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69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12605" cy="8159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12605" cy="815991"/>
                    </a:xfrm>
                    <a:prstGeom prst="rect">
                      <a:avLst/>
                    </a:prstGeom>
                    <a:ln/>
                  </pic:spPr>
                </pic:pic>
              </a:graphicData>
            </a:graphic>
          </wp:inline>
        </w:drawing>
      </w:r>
      <w:r>
        <w:rPr>
          <w:rFonts w:ascii="Times New Roman" w:eastAsia="Times New Roman" w:hAnsi="Times New Roman" w:cs="Times New Roman"/>
          <w:sz w:val="24"/>
          <w:szCs w:val="24"/>
        </w:rPr>
        <w:br/>
      </w:r>
    </w:p>
    <w:p w14:paraId="00000002" w14:textId="77777777" w:rsidR="0077769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Request for Proposals for AAHHE Annual </w:t>
      </w:r>
      <w:sdt>
        <w:sdtPr>
          <w:tag w:val="goog_rdk_0"/>
          <w:id w:val="-895661725"/>
        </w:sdtPr>
        <w:sdtContent/>
      </w:sdt>
      <w:r>
        <w:rPr>
          <w:rFonts w:ascii="Times New Roman" w:eastAsia="Times New Roman" w:hAnsi="Times New Roman" w:cs="Times New Roman"/>
          <w:b/>
          <w:sz w:val="24"/>
          <w:szCs w:val="24"/>
        </w:rPr>
        <w:t>Conference</w:t>
      </w:r>
    </w:p>
    <w:p w14:paraId="00000003" w14:textId="77777777" w:rsidR="0077769E" w:rsidRDefault="0077769E">
      <w:pPr>
        <w:jc w:val="center"/>
        <w:rPr>
          <w:rFonts w:ascii="Times New Roman" w:eastAsia="Times New Roman" w:hAnsi="Times New Roman" w:cs="Times New Roman"/>
          <w:b/>
          <w:i/>
          <w:sz w:val="24"/>
          <w:szCs w:val="24"/>
        </w:rPr>
      </w:pPr>
    </w:p>
    <w:p w14:paraId="00000004" w14:textId="77777777" w:rsidR="0077769E" w:rsidRDefault="00000000">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Due Date for Proposal Receipt is April 26th, 5:00 PM ET. </w:t>
      </w:r>
    </w:p>
    <w:p w14:paraId="00000005" w14:textId="77777777" w:rsidR="0077769E" w:rsidRDefault="00000000">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Late Arrivals and Mail Submissions Will Not Be Accepted.</w:t>
      </w:r>
    </w:p>
    <w:p w14:paraId="00000006" w14:textId="77777777" w:rsidR="0077769E" w:rsidRDefault="0077769E">
      <w:pPr>
        <w:rPr>
          <w:rFonts w:ascii="Times New Roman" w:eastAsia="Times New Roman" w:hAnsi="Times New Roman" w:cs="Times New Roman"/>
          <w:sz w:val="24"/>
          <w:szCs w:val="24"/>
        </w:rPr>
      </w:pPr>
    </w:p>
    <w:p w14:paraId="00000007" w14:textId="77777777" w:rsidR="0077769E" w:rsidRDefault="00000000">
      <w:pPr>
        <w:numPr>
          <w:ilvl w:val="0"/>
          <w:numId w:val="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RFP for 2026 Annual AAHHE Conference</w:t>
      </w:r>
    </w:p>
    <w:p w14:paraId="00000008" w14:textId="77777777" w:rsidR="0077769E" w:rsidRDefault="0077769E">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0A" w14:textId="7D20AD06" w:rsidR="0077769E" w:rsidRPr="00240CB4" w:rsidRDefault="00000000" w:rsidP="00240CB4">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American Association of Hispanics in Higher Education (AAHHE) is exploring institutions/venues for their 21st Annual AAHHE National Conference. For 16 years, AAHHE hosted its annual conference at large hotels. In 2022, the hosting model for the conference was changed from a hotel to an educational institution, i.e., college or university. Future annual conferences will continue to be hosted at an educational institution, rather than a hotel. AAHHE is seeking proposals from qualified and experienced institutions/venues who can support this list of requirements as outlined below.</w:t>
      </w:r>
    </w:p>
    <w:p w14:paraId="0000000B" w14:textId="77777777" w:rsidR="0077769E" w:rsidRDefault="0077769E">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0C"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w:t>
      </w:r>
    </w:p>
    <w:p w14:paraId="0000000D"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300 - 500</w:t>
      </w:r>
      <w:r>
        <w:rPr>
          <w:rFonts w:ascii="Times New Roman" w:eastAsia="Times New Roman" w:hAnsi="Times New Roman" w:cs="Times New Roman"/>
          <w:color w:val="000000"/>
          <w:sz w:val="24"/>
          <w:szCs w:val="24"/>
        </w:rPr>
        <w:t xml:space="preserve"> Attendees approximately</w:t>
      </w:r>
    </w:p>
    <w:p w14:paraId="0000000E" w14:textId="77777777" w:rsidR="0077769E" w:rsidRDefault="0077769E">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0F"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Preferred Dates</w:t>
      </w:r>
    </w:p>
    <w:p w14:paraId="00000010"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4-6</w:t>
      </w:r>
    </w:p>
    <w:p w14:paraId="00000011"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11-13</w:t>
      </w:r>
    </w:p>
    <w:p w14:paraId="00000012"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18-20</w:t>
      </w:r>
    </w:p>
    <w:p w14:paraId="00000013" w14:textId="77777777" w:rsidR="0077769E" w:rsidRDefault="0077769E">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14"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Previous Conferences </w:t>
      </w:r>
    </w:p>
    <w:p w14:paraId="00000015"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 Metropolitan State University of Denver, Denver, CO</w:t>
      </w:r>
    </w:p>
    <w:p w14:paraId="00000016"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Washington University, St Louis, MO</w:t>
      </w:r>
    </w:p>
    <w:p w14:paraId="00000017"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College of Southern Nevada, North Las Vegas Campus, North Las Vegas, NV</w:t>
      </w:r>
    </w:p>
    <w:p w14:paraId="00000018"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Nevada State College, Hendersonville, NV</w:t>
      </w:r>
    </w:p>
    <w:p w14:paraId="00000019"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Virtual</w:t>
      </w:r>
    </w:p>
    <w:p w14:paraId="0000001A" w14:textId="77777777" w:rsidR="0077769E" w:rsidRDefault="0077769E">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1B" w14:textId="77777777" w:rsidR="0077769E"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Recipients of this Request for Proposals (RFP) are encouraged to thoroughly explore the </w:t>
      </w:r>
      <w:hyperlink r:id="rId9">
        <w:r>
          <w:rPr>
            <w:rFonts w:ascii="Times New Roman" w:eastAsia="Times New Roman" w:hAnsi="Times New Roman" w:cs="Times New Roman"/>
            <w:color w:val="0000FF"/>
            <w:sz w:val="24"/>
            <w:szCs w:val="24"/>
            <w:u w:val="single"/>
          </w:rPr>
          <w:t>AAHHE website</w:t>
        </w:r>
      </w:hyperlink>
      <w:r>
        <w:rPr>
          <w:rFonts w:ascii="Times New Roman" w:eastAsia="Times New Roman" w:hAnsi="Times New Roman" w:cs="Times New Roman"/>
          <w:color w:val="000000"/>
          <w:sz w:val="24"/>
          <w:szCs w:val="24"/>
        </w:rPr>
        <w:t xml:space="preserve"> (www.aahhe.org) to gain an understanding of the organization. This RFP includes links to information on the website.</w:t>
      </w:r>
    </w:p>
    <w:p w14:paraId="0000001C" w14:textId="77777777" w:rsidR="0077769E" w:rsidRDefault="0077769E">
      <w:pPr>
        <w:rPr>
          <w:rFonts w:ascii="Times New Roman" w:eastAsia="Times New Roman" w:hAnsi="Times New Roman" w:cs="Times New Roman"/>
          <w:sz w:val="24"/>
          <w:szCs w:val="24"/>
        </w:rPr>
      </w:pPr>
    </w:p>
    <w:p w14:paraId="0000001D"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Eligibility</w:t>
      </w:r>
    </w:p>
    <w:p w14:paraId="0000001E" w14:textId="77777777" w:rsidR="0077769E"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hosting institution or organization must </w:t>
      </w:r>
      <w:proofErr w:type="gramStart"/>
      <w:r>
        <w:rPr>
          <w:rFonts w:ascii="Times New Roman" w:eastAsia="Times New Roman" w:hAnsi="Times New Roman" w:cs="Times New Roman"/>
          <w:color w:val="000000"/>
          <w:sz w:val="24"/>
          <w:szCs w:val="24"/>
        </w:rPr>
        <w:t>be located in</w:t>
      </w:r>
      <w:proofErr w:type="gramEnd"/>
      <w:r>
        <w:rPr>
          <w:rFonts w:ascii="Times New Roman" w:eastAsia="Times New Roman" w:hAnsi="Times New Roman" w:cs="Times New Roman"/>
          <w:color w:val="000000"/>
          <w:sz w:val="24"/>
          <w:szCs w:val="24"/>
        </w:rPr>
        <w:t xml:space="preserve"> a state that is not included in the California ban on paid travel for faculty, staff, and students. The following states are NOT eligible to </w:t>
      </w:r>
      <w:proofErr w:type="gramStart"/>
      <w:r>
        <w:rPr>
          <w:rFonts w:ascii="Times New Roman" w:eastAsia="Times New Roman" w:hAnsi="Times New Roman" w:cs="Times New Roman"/>
          <w:color w:val="000000"/>
          <w:sz w:val="24"/>
          <w:szCs w:val="24"/>
        </w:rPr>
        <w:t>apply:</w:t>
      </w:r>
      <w:proofErr w:type="gramEnd"/>
      <w:r>
        <w:rPr>
          <w:rFonts w:ascii="Times New Roman" w:eastAsia="Times New Roman" w:hAnsi="Times New Roman" w:cs="Times New Roman"/>
          <w:color w:val="000000"/>
          <w:sz w:val="24"/>
          <w:szCs w:val="24"/>
        </w:rPr>
        <w:t xml:space="preserve"> Alabama, Arizona, Arkansas, Florida, Georgia, Idaho, Indiana, Iowa, Kansas, Kentucky, Louisiana, Mississippi, Montana, North Carolina, North Dakota, Ohio, Oklahoma, South Carolina, South Dakota, Tennessee, Texas, Utah, &amp; West Virginia. </w:t>
      </w:r>
    </w:p>
    <w:p w14:paraId="0000001F" w14:textId="77777777" w:rsidR="0077769E" w:rsidRDefault="0077769E">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20" w14:textId="77777777" w:rsidR="0077769E"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students, faculty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administrators, and staff at the host institution will receive 10% off conference registration. Volunteers will receive complimentary registration. </w:t>
      </w:r>
    </w:p>
    <w:p w14:paraId="00000021" w14:textId="77777777" w:rsidR="0077769E" w:rsidRDefault="0077769E">
      <w:pPr>
        <w:pBdr>
          <w:top w:val="nil"/>
          <w:left w:val="nil"/>
          <w:bottom w:val="nil"/>
          <w:right w:val="nil"/>
          <w:between w:val="nil"/>
        </w:pBdr>
        <w:rPr>
          <w:rFonts w:ascii="Times New Roman" w:eastAsia="Times New Roman" w:hAnsi="Times New Roman" w:cs="Times New Roman"/>
          <w:color w:val="000000"/>
          <w:sz w:val="24"/>
          <w:szCs w:val="24"/>
        </w:rPr>
      </w:pPr>
    </w:p>
    <w:p w14:paraId="00000022" w14:textId="77777777" w:rsidR="0077769E" w:rsidRDefault="00000000">
      <w:pPr>
        <w:pBdr>
          <w:top w:val="nil"/>
          <w:left w:val="nil"/>
          <w:bottom w:val="nil"/>
          <w:right w:val="nil"/>
          <w:between w:val="nil"/>
        </w:pBdr>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Conference Institutional Venue Requirements</w:t>
      </w:r>
    </w:p>
    <w:p w14:paraId="00000023" w14:textId="77777777" w:rsidR="0077769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24" w14:textId="77777777" w:rsidR="0077769E"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w:t>
      </w:r>
    </w:p>
    <w:p w14:paraId="00000025" w14:textId="77777777" w:rsidR="0077769E" w:rsidRDefault="00000000">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Institutional membership for at least two years. </w:t>
      </w:r>
    </w:p>
    <w:p w14:paraId="00000026" w14:textId="77777777" w:rsidR="0077769E" w:rsidRDefault="00000000">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Signed Memorandum of Understanding outlining the terms and conditions of the agreement and the conference.</w:t>
      </w:r>
    </w:p>
    <w:p w14:paraId="00000027" w14:textId="77777777" w:rsidR="0077769E" w:rsidRDefault="00000000">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AAHHE Liability Insurance </w:t>
      </w:r>
    </w:p>
    <w:p w14:paraId="00000028" w14:textId="77777777" w:rsidR="0077769E" w:rsidRDefault="00000000">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Space for 300 - 500 participants </w:t>
      </w:r>
    </w:p>
    <w:p w14:paraId="00000029" w14:textId="77777777" w:rsidR="0077769E" w:rsidRDefault="00000000">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10 – 15 min welcome address by President/Provost of the Institution on the first day of the conference.</w:t>
      </w:r>
    </w:p>
    <w:p w14:paraId="0000002A" w14:textId="77777777" w:rsidR="0077769E" w:rsidRDefault="00000000">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Land acknowledgment address to be provided by Diversity, </w:t>
      </w:r>
      <w:proofErr w:type="gramStart"/>
      <w:r>
        <w:rPr>
          <w:rFonts w:ascii="Times New Roman" w:eastAsia="Times New Roman" w:hAnsi="Times New Roman" w:cs="Times New Roman"/>
          <w:sz w:val="24"/>
          <w:szCs w:val="24"/>
        </w:rPr>
        <w:t>Equity</w:t>
      </w:r>
      <w:proofErr w:type="gramEnd"/>
      <w:r>
        <w:rPr>
          <w:rFonts w:ascii="Times New Roman" w:eastAsia="Times New Roman" w:hAnsi="Times New Roman" w:cs="Times New Roman"/>
          <w:sz w:val="24"/>
          <w:szCs w:val="24"/>
        </w:rPr>
        <w:t xml:space="preserve"> and Inclusion representative at the institution or any other local or national indigenous organization. </w:t>
      </w:r>
    </w:p>
    <w:p w14:paraId="0000002B" w14:textId="77777777" w:rsidR="0077769E" w:rsidRDefault="00000000">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Facilities - Buildings, meeting space, and conference rooms </w:t>
      </w:r>
    </w:p>
    <w:p w14:paraId="0000002C" w14:textId="77777777" w:rsidR="0077769E" w:rsidRDefault="00000000">
      <w:pPr>
        <w:numPr>
          <w:ilvl w:val="1"/>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 compliant options such as electronic door entries and elevators in multi-level buildings. </w:t>
      </w:r>
    </w:p>
    <w:p w14:paraId="0000002D" w14:textId="77777777" w:rsidR="0077769E" w:rsidRDefault="00000000">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auditorium for a minimum of 300 people.</w:t>
      </w:r>
    </w:p>
    <w:p w14:paraId="0000002E" w14:textId="77777777" w:rsidR="0077769E" w:rsidRDefault="00000000">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ballroom for reception &amp; sit-down meals with stage, podium, </w:t>
      </w:r>
      <w:proofErr w:type="gramStart"/>
      <w:r>
        <w:rPr>
          <w:rFonts w:ascii="Times New Roman" w:eastAsia="Times New Roman" w:hAnsi="Times New Roman" w:cs="Times New Roman"/>
          <w:sz w:val="24"/>
          <w:szCs w:val="24"/>
        </w:rPr>
        <w:t>screen</w:t>
      </w:r>
      <w:proofErr w:type="gramEnd"/>
      <w:r>
        <w:rPr>
          <w:rFonts w:ascii="Times New Roman" w:eastAsia="Times New Roman" w:hAnsi="Times New Roman" w:cs="Times New Roman"/>
          <w:sz w:val="24"/>
          <w:szCs w:val="24"/>
        </w:rPr>
        <w:t xml:space="preserve"> and audiovisual technology. </w:t>
      </w:r>
    </w:p>
    <w:p w14:paraId="0000002F" w14:textId="77777777" w:rsidR="0077769E" w:rsidRDefault="00000000">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concurrent ballrooms for pre-conference sessions with podium, </w:t>
      </w:r>
      <w:proofErr w:type="gramStart"/>
      <w:r>
        <w:rPr>
          <w:rFonts w:ascii="Times New Roman" w:eastAsia="Times New Roman" w:hAnsi="Times New Roman" w:cs="Times New Roman"/>
          <w:sz w:val="24"/>
          <w:szCs w:val="24"/>
        </w:rPr>
        <w:t>screen</w:t>
      </w:r>
      <w:proofErr w:type="gramEnd"/>
      <w:r>
        <w:rPr>
          <w:rFonts w:ascii="Times New Roman" w:eastAsia="Times New Roman" w:hAnsi="Times New Roman" w:cs="Times New Roman"/>
          <w:sz w:val="24"/>
          <w:szCs w:val="24"/>
        </w:rPr>
        <w:t xml:space="preserve"> and audiovisual technology.</w:t>
      </w:r>
    </w:p>
    <w:p w14:paraId="00000030" w14:textId="77777777" w:rsidR="0077769E" w:rsidRDefault="00000000">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five to seven rooms with a maximum capacity of at least 30-40 people available for concurrent sessions in the same building.</w:t>
      </w:r>
    </w:p>
    <w:p w14:paraId="00000031" w14:textId="77777777" w:rsidR="0077769E" w:rsidRDefault="00000000">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Green room for speakers.</w:t>
      </w:r>
    </w:p>
    <w:p w14:paraId="00000032" w14:textId="77777777" w:rsidR="0077769E" w:rsidRDefault="00000000">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room available for 18 people during length of conference.</w:t>
      </w:r>
    </w:p>
    <w:p w14:paraId="00000033" w14:textId="77777777" w:rsidR="0077769E" w:rsidRDefault="00000000">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room available for 30 people during length of conference. </w:t>
      </w:r>
    </w:p>
    <w:p w14:paraId="00000034" w14:textId="77777777" w:rsidR="0077769E" w:rsidRDefault="00000000">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Vendor space with electrical outlets for exhibitors.</w:t>
      </w:r>
    </w:p>
    <w:p w14:paraId="00000035" w14:textId="77777777" w:rsidR="0077769E" w:rsidRDefault="00000000">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Storage room available 4 weeks before the conference.</w:t>
      </w:r>
    </w:p>
    <w:p w14:paraId="00000036" w14:textId="77777777" w:rsidR="0077769E" w:rsidRDefault="00000000">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Assigned staff office with a locked door equipped with a color printer to be available the week of the conference.</w:t>
      </w:r>
    </w:p>
    <w:p w14:paraId="00000037" w14:textId="77777777" w:rsidR="0077769E" w:rsidRDefault="00000000">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Gender restrooms available </w:t>
      </w:r>
      <w:r>
        <w:rPr>
          <w:rFonts w:ascii="Times New Roman" w:eastAsia="Times New Roman" w:hAnsi="Times New Roman" w:cs="Times New Roman"/>
          <w:color w:val="000000"/>
          <w:sz w:val="24"/>
          <w:szCs w:val="24"/>
        </w:rPr>
        <w:t xml:space="preserve"> </w:t>
      </w:r>
    </w:p>
    <w:p w14:paraId="00000038" w14:textId="77777777" w:rsidR="0077769E"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 least one all gender restroom is to be provided on each floor and wing of buildings where sessions are being held during conference times. Signage must mirror the university standard signage requirements, affixed temporarily but secured properly to not be removed by non-facilities individuals. Signage must be pre-approved by AAHHE.</w:t>
      </w:r>
    </w:p>
    <w:p w14:paraId="00000039" w14:textId="77777777" w:rsidR="0077769E" w:rsidRDefault="00000000">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Rooms required: a) Rest/Meditation areas; b) Lactating rooms</w:t>
      </w:r>
      <w:r>
        <w:rPr>
          <w:rFonts w:ascii="Times New Roman" w:eastAsia="Times New Roman" w:hAnsi="Times New Roman" w:cs="Times New Roman"/>
          <w:color w:val="000000"/>
          <w:sz w:val="24"/>
          <w:szCs w:val="24"/>
        </w:rPr>
        <w:t xml:space="preserve">; and c) Interfaith Prayer room. </w:t>
      </w:r>
    </w:p>
    <w:p w14:paraId="0000003A" w14:textId="77777777" w:rsidR="0077769E" w:rsidRDefault="00000000">
      <w:pPr>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Technology </w:t>
      </w:r>
    </w:p>
    <w:p w14:paraId="0000003B" w14:textId="77777777" w:rsidR="0077769E" w:rsidRDefault="00000000">
      <w:pPr>
        <w:numPr>
          <w:ilvl w:val="1"/>
          <w:numId w:val="1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Audio visual Technology </w:t>
      </w:r>
    </w:p>
    <w:p w14:paraId="0000003C" w14:textId="77777777" w:rsidR="0077769E" w:rsidRDefault="00000000">
      <w:pPr>
        <w:numPr>
          <w:ilvl w:val="2"/>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Depends on the number of concurrent sessions and to be provided in each of the rooms.</w:t>
      </w:r>
    </w:p>
    <w:p w14:paraId="0000003D" w14:textId="77777777" w:rsidR="0077769E" w:rsidRDefault="00000000">
      <w:pPr>
        <w:numPr>
          <w:ilvl w:val="2"/>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Available live-streaming capabilities. </w:t>
      </w:r>
    </w:p>
    <w:p w14:paraId="0000003E" w14:textId="77777777" w:rsidR="0077769E" w:rsidRDefault="00000000">
      <w:pPr>
        <w:numPr>
          <w:ilvl w:val="2"/>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Built-in technology.</w:t>
      </w:r>
    </w:p>
    <w:p w14:paraId="0000003F" w14:textId="77777777" w:rsidR="0077769E" w:rsidRDefault="00000000">
      <w:pPr>
        <w:numPr>
          <w:ilvl w:val="2"/>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High-definition video cameras.</w:t>
      </w:r>
    </w:p>
    <w:p w14:paraId="00000040" w14:textId="77777777" w:rsidR="0077769E" w:rsidRDefault="00000000">
      <w:pPr>
        <w:numPr>
          <w:ilvl w:val="2"/>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Clickers &amp; microphones.</w:t>
      </w:r>
    </w:p>
    <w:p w14:paraId="00000041" w14:textId="77777777" w:rsidR="0077769E" w:rsidRDefault="00000000">
      <w:pPr>
        <w:numPr>
          <w:ilvl w:val="2"/>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Speakerphone in the auditorium.</w:t>
      </w:r>
    </w:p>
    <w:p w14:paraId="00000042" w14:textId="77777777" w:rsidR="0077769E" w:rsidRDefault="00000000">
      <w:pPr>
        <w:numPr>
          <w:ilvl w:val="1"/>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Wi-Fi</w:t>
      </w:r>
    </w:p>
    <w:p w14:paraId="00000043" w14:textId="77777777" w:rsidR="0077769E" w:rsidRDefault="00000000">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Unlimited and stable access. </w:t>
      </w:r>
    </w:p>
    <w:p w14:paraId="00000044" w14:textId="77777777" w:rsidR="0077769E" w:rsidRDefault="00000000">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separate Wi-Fi network available for conference participants and staff. </w:t>
      </w:r>
    </w:p>
    <w:p w14:paraId="00000045" w14:textId="77777777" w:rsidR="0077769E" w:rsidRDefault="00000000">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Password protected.</w:t>
      </w:r>
    </w:p>
    <w:p w14:paraId="00000046" w14:textId="77777777" w:rsidR="0077769E" w:rsidRDefault="00000000">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Laptops in cases with chargers</w:t>
      </w:r>
    </w:p>
    <w:p w14:paraId="00000047" w14:textId="77777777" w:rsidR="0077769E" w:rsidRDefault="00000000">
      <w:pPr>
        <w:numPr>
          <w:ilvl w:val="3"/>
          <w:numId w:val="13"/>
        </w:numPr>
        <w:pBdr>
          <w:top w:val="nil"/>
          <w:left w:val="nil"/>
          <w:bottom w:val="nil"/>
          <w:right w:val="nil"/>
          <w:between w:val="nil"/>
        </w:pBdr>
        <w:ind w:left="2127"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maximum of eight laptops with chargers to be provided. </w:t>
      </w:r>
    </w:p>
    <w:p w14:paraId="00000048" w14:textId="77777777" w:rsidR="0077769E" w:rsidRDefault="00000000">
      <w:pPr>
        <w:numPr>
          <w:ilvl w:val="2"/>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Equipped with Microsoft Office Suite (MS Word, Excel, PowerPoint) and Zoom Desktop feature. </w:t>
      </w:r>
    </w:p>
    <w:p w14:paraId="00000049" w14:textId="77777777" w:rsidR="0077769E" w:rsidRDefault="00000000">
      <w:pPr>
        <w:numPr>
          <w:ilvl w:val="1"/>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 IT support</w:t>
      </w:r>
    </w:p>
    <w:p w14:paraId="0000004A" w14:textId="77777777" w:rsidR="0077769E" w:rsidRDefault="00000000">
      <w:pPr>
        <w:numPr>
          <w:ilvl w:val="2"/>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site A/V IT support to be available during the length of conference. IT team assigned </w:t>
      </w:r>
      <w:r>
        <w:rPr>
          <w:rFonts w:ascii="Times New Roman" w:eastAsia="Times New Roman" w:hAnsi="Times New Roman" w:cs="Times New Roman"/>
          <w:sz w:val="24"/>
          <w:szCs w:val="24"/>
        </w:rPr>
        <w:t>to troubleshoot any foreseeable issues in</w:t>
      </w:r>
      <w:r>
        <w:rPr>
          <w:rFonts w:ascii="Times New Roman" w:eastAsia="Times New Roman" w:hAnsi="Times New Roman" w:cs="Times New Roman"/>
          <w:color w:val="000000"/>
          <w:sz w:val="24"/>
          <w:szCs w:val="24"/>
        </w:rPr>
        <w:t xml:space="preserve"> the auditorium, </w:t>
      </w:r>
      <w:proofErr w:type="gramStart"/>
      <w:r>
        <w:rPr>
          <w:rFonts w:ascii="Times New Roman" w:eastAsia="Times New Roman" w:hAnsi="Times New Roman" w:cs="Times New Roman"/>
          <w:color w:val="000000"/>
          <w:sz w:val="24"/>
          <w:szCs w:val="24"/>
        </w:rPr>
        <w:t>ballrooms</w:t>
      </w:r>
      <w:proofErr w:type="gramEnd"/>
      <w:r>
        <w:rPr>
          <w:rFonts w:ascii="Times New Roman" w:eastAsia="Times New Roman" w:hAnsi="Times New Roman" w:cs="Times New Roman"/>
          <w:color w:val="000000"/>
          <w:sz w:val="24"/>
          <w:szCs w:val="24"/>
        </w:rPr>
        <w:t xml:space="preserve"> and concurrent session rooms.</w:t>
      </w:r>
    </w:p>
    <w:p w14:paraId="0000004B" w14:textId="77777777" w:rsidR="0077769E" w:rsidRDefault="00000000">
      <w:pPr>
        <w:numPr>
          <w:ilvl w:val="2"/>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A/V IT support (on contract) if needed. </w:t>
      </w:r>
    </w:p>
    <w:p w14:paraId="0000004C" w14:textId="77777777" w:rsidR="0077769E" w:rsidRDefault="00000000">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Food and Beverages</w:t>
      </w:r>
    </w:p>
    <w:p w14:paraId="0000004D" w14:textId="77777777" w:rsidR="0077769E" w:rsidRDefault="00000000">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Catering to support 300 participants.</w:t>
      </w:r>
    </w:p>
    <w:p w14:paraId="0000004E" w14:textId="77777777" w:rsidR="0077769E" w:rsidRDefault="00000000">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Catering services for coffee breaks, breakfast, lunch, reception. Dietary restrictions options must be provided: gluten free, vegan, halal, kosher, vegetarian, dairy free.</w:t>
      </w:r>
    </w:p>
    <w:p w14:paraId="0000004F" w14:textId="77777777" w:rsidR="0077769E" w:rsidRDefault="00000000">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Catering supplies provided: tables, centerpieces, chairs, linens, glassware, utensils, and plates.</w:t>
      </w:r>
    </w:p>
    <w:p w14:paraId="00000050" w14:textId="77777777" w:rsidR="0077769E" w:rsidRDefault="00000000">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Bar services (if requested).</w:t>
      </w:r>
    </w:p>
    <w:p w14:paraId="00000051" w14:textId="77777777" w:rsidR="0077769E" w:rsidRDefault="00000000">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catering is to be done in-house, food tasting is required to be done with catering department prior to signing MOU.</w:t>
      </w:r>
    </w:p>
    <w:p w14:paraId="00000052" w14:textId="77777777" w:rsidR="0077769E" w:rsidRDefault="00000000">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catering is to be outsourced, a list of pre-approved vendors is required. </w:t>
      </w:r>
    </w:p>
    <w:p w14:paraId="00000053" w14:textId="77777777" w:rsidR="0077769E" w:rsidRDefault="00000000">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Logistics</w:t>
      </w:r>
    </w:p>
    <w:p w14:paraId="00000054" w14:textId="77777777" w:rsidR="0077769E"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minimum of 30 easels.</w:t>
      </w:r>
    </w:p>
    <w:p w14:paraId="00000055" w14:textId="77777777" w:rsidR="0077769E"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Available event signage for AAHHE use at the parking area and around campus. </w:t>
      </w:r>
    </w:p>
    <w:p w14:paraId="00000056" w14:textId="77777777" w:rsidR="0077769E"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registration tables with 6 chairs and corresponding tablecloths/skirts. Electrical cables and outlets to be provided. </w:t>
      </w:r>
    </w:p>
    <w:p w14:paraId="00000057" w14:textId="77777777" w:rsidR="0077769E"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Vendors</w:t>
      </w:r>
    </w:p>
    <w:p w14:paraId="00000058" w14:textId="77777777" w:rsidR="0077769E" w:rsidRDefault="00000000">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Space for a minimum of 6 vendors</w:t>
      </w:r>
    </w:p>
    <w:p w14:paraId="00000059" w14:textId="77777777" w:rsidR="0077769E" w:rsidRDefault="00000000">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Tables/chairs</w:t>
      </w:r>
    </w:p>
    <w:p w14:paraId="0000005A" w14:textId="77777777" w:rsidR="0077769E" w:rsidRDefault="00000000">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Agreed upon vendor </w:t>
      </w:r>
      <w:proofErr w:type="gramStart"/>
      <w:r>
        <w:rPr>
          <w:rFonts w:ascii="Times New Roman" w:eastAsia="Times New Roman" w:hAnsi="Times New Roman" w:cs="Times New Roman"/>
          <w:sz w:val="24"/>
          <w:szCs w:val="24"/>
        </w:rPr>
        <w:t>guidelines</w:t>
      </w:r>
      <w:proofErr w:type="gramEnd"/>
    </w:p>
    <w:p w14:paraId="0000005B" w14:textId="77777777" w:rsidR="0077769E" w:rsidRDefault="00000000">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Electrical cables &amp; outlets</w:t>
      </w:r>
    </w:p>
    <w:p w14:paraId="0000005C" w14:textId="77777777" w:rsidR="0077769E" w:rsidRDefault="00000000">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Tablecloths/Skirts</w:t>
      </w:r>
    </w:p>
    <w:p w14:paraId="0000005D" w14:textId="77777777" w:rsidR="0077769E" w:rsidRDefault="00000000">
      <w:pPr>
        <w:numPr>
          <w:ilvl w:val="1"/>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Transportation and Parking </w:t>
      </w:r>
    </w:p>
    <w:p w14:paraId="0000005E" w14:textId="77777777" w:rsidR="0077769E" w:rsidRDefault="00000000">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Free parking available for conference participants</w:t>
      </w:r>
    </w:p>
    <w:p w14:paraId="0000005F" w14:textId="77777777" w:rsidR="0077769E" w:rsidRDefault="00000000">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Accessible parking spaces and locations near conference site</w:t>
      </w:r>
    </w:p>
    <w:p w14:paraId="00000060" w14:textId="77777777" w:rsidR="0077769E" w:rsidRDefault="00000000">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Designated shuttle bus – Drop off/Pick up </w:t>
      </w:r>
      <w:proofErr w:type="gramStart"/>
      <w:r>
        <w:rPr>
          <w:rFonts w:ascii="Times New Roman" w:eastAsia="Times New Roman" w:hAnsi="Times New Roman" w:cs="Times New Roman"/>
          <w:sz w:val="24"/>
          <w:szCs w:val="24"/>
        </w:rPr>
        <w:t>areas</w:t>
      </w:r>
      <w:proofErr w:type="gramEnd"/>
    </w:p>
    <w:p w14:paraId="00000061" w14:textId="77777777" w:rsidR="0077769E" w:rsidRDefault="00000000">
      <w:pPr>
        <w:numPr>
          <w:ilvl w:val="1"/>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Staffing </w:t>
      </w:r>
    </w:p>
    <w:p w14:paraId="00000062" w14:textId="77777777" w:rsidR="0077769E" w:rsidRDefault="00000000">
      <w:pPr>
        <w:numPr>
          <w:ilvl w:val="1"/>
          <w:numId w:val="3"/>
        </w:numPr>
        <w:pBdr>
          <w:top w:val="nil"/>
          <w:left w:val="nil"/>
          <w:bottom w:val="nil"/>
          <w:right w:val="nil"/>
          <w:between w:val="nil"/>
        </w:pBdr>
        <w:ind w:left="2127"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Four to six volunteers per day to provide a minimum of 4 hours </w:t>
      </w:r>
      <w:r>
        <w:rPr>
          <w:rFonts w:ascii="Times New Roman" w:eastAsia="Times New Roman" w:hAnsi="Times New Roman" w:cs="Times New Roman"/>
          <w:sz w:val="24"/>
          <w:szCs w:val="24"/>
        </w:rPr>
        <w:t>of volunteer</w:t>
      </w:r>
      <w:r>
        <w:rPr>
          <w:rFonts w:ascii="Times New Roman" w:eastAsia="Times New Roman" w:hAnsi="Times New Roman" w:cs="Times New Roman"/>
          <w:color w:val="000000"/>
          <w:sz w:val="24"/>
          <w:szCs w:val="24"/>
        </w:rPr>
        <w:t xml:space="preserve"> time. Volunteer assignments will be provided at the time of the training session. </w:t>
      </w:r>
    </w:p>
    <w:p w14:paraId="00000063" w14:textId="77777777" w:rsidR="0077769E" w:rsidRDefault="00000000">
      <w:pPr>
        <w:numPr>
          <w:ilvl w:val="1"/>
          <w:numId w:val="3"/>
        </w:numPr>
        <w:pBdr>
          <w:top w:val="nil"/>
          <w:left w:val="nil"/>
          <w:bottom w:val="nil"/>
          <w:right w:val="nil"/>
          <w:between w:val="nil"/>
        </w:pBdr>
        <w:ind w:left="2127"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Volunteers to attend a training session the day before the conference. </w:t>
      </w:r>
    </w:p>
    <w:p w14:paraId="00000064" w14:textId="77777777" w:rsidR="0077769E" w:rsidRDefault="00000000">
      <w:pPr>
        <w:numPr>
          <w:ilvl w:val="1"/>
          <w:numId w:val="3"/>
        </w:numPr>
        <w:pBdr>
          <w:top w:val="nil"/>
          <w:left w:val="nil"/>
          <w:bottom w:val="nil"/>
          <w:right w:val="nil"/>
          <w:between w:val="nil"/>
        </w:pBdr>
        <w:ind w:left="2127"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Assigned person to receive and store packages; they will notify AAHHE by email of package arrival. </w:t>
      </w:r>
    </w:p>
    <w:p w14:paraId="00000065" w14:textId="77777777" w:rsidR="0077769E" w:rsidRDefault="00000000">
      <w:pPr>
        <w:numPr>
          <w:ilvl w:val="1"/>
          <w:numId w:val="3"/>
        </w:numPr>
        <w:pBdr>
          <w:top w:val="nil"/>
          <w:left w:val="nil"/>
          <w:bottom w:val="nil"/>
          <w:right w:val="nil"/>
          <w:between w:val="nil"/>
        </w:pBdr>
        <w:ind w:left="2127"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Timely and responsive support of on-site team.</w:t>
      </w:r>
    </w:p>
    <w:p w14:paraId="00000066" w14:textId="77777777" w:rsidR="0077769E" w:rsidRDefault="00000000">
      <w:pPr>
        <w:numPr>
          <w:ilvl w:val="1"/>
          <w:numId w:val="3"/>
        </w:numPr>
        <w:pBdr>
          <w:top w:val="nil"/>
          <w:left w:val="nil"/>
          <w:bottom w:val="nil"/>
          <w:right w:val="nil"/>
          <w:between w:val="nil"/>
        </w:pBdr>
        <w:ind w:left="2127"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Participate in regular conference weekly staff meetings starting in May of the previous conference year.</w:t>
      </w:r>
    </w:p>
    <w:p w14:paraId="00000067" w14:textId="77777777" w:rsidR="0077769E" w:rsidRDefault="00000000">
      <w:pPr>
        <w:numPr>
          <w:ilvl w:val="1"/>
          <w:numId w:val="3"/>
        </w:numPr>
        <w:pBdr>
          <w:top w:val="nil"/>
          <w:left w:val="nil"/>
          <w:bottom w:val="nil"/>
          <w:right w:val="nil"/>
          <w:between w:val="nil"/>
        </w:pBdr>
        <w:ind w:left="2127"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 run-through on the Tuesday prior to the start of the conference.</w:t>
      </w:r>
    </w:p>
    <w:p w14:paraId="00000068" w14:textId="77777777" w:rsidR="0077769E"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Special a</w:t>
      </w:r>
      <w:r>
        <w:rPr>
          <w:rFonts w:ascii="Times New Roman" w:eastAsia="Times New Roman" w:hAnsi="Times New Roman" w:cs="Times New Roman"/>
          <w:color w:val="000000"/>
          <w:sz w:val="24"/>
          <w:szCs w:val="24"/>
        </w:rPr>
        <w:t xml:space="preserve">rrangements for other reasonable accommodations are made to support the accommodations of conference attendees. </w:t>
      </w:r>
    </w:p>
    <w:p w14:paraId="00000069" w14:textId="77777777" w:rsidR="0077769E" w:rsidRDefault="0077769E">
      <w:pPr>
        <w:rPr>
          <w:rFonts w:ascii="Times New Roman" w:eastAsia="Times New Roman" w:hAnsi="Times New Roman" w:cs="Times New Roman"/>
          <w:sz w:val="24"/>
          <w:szCs w:val="24"/>
        </w:rPr>
      </w:pPr>
    </w:p>
    <w:p w14:paraId="0000006A" w14:textId="77777777" w:rsidR="0077769E" w:rsidRDefault="0077769E">
      <w:pPr>
        <w:rPr>
          <w:rFonts w:ascii="Times New Roman" w:eastAsia="Times New Roman" w:hAnsi="Times New Roman" w:cs="Times New Roman"/>
          <w:sz w:val="24"/>
          <w:szCs w:val="24"/>
        </w:rPr>
      </w:pPr>
    </w:p>
    <w:p w14:paraId="0000006B" w14:textId="77777777" w:rsidR="0077769E" w:rsidRPr="00240CB4" w:rsidRDefault="00000000">
      <w:pPr>
        <w:numPr>
          <w:ilvl w:val="0"/>
          <w:numId w:val="5"/>
        </w:numPr>
        <w:pBdr>
          <w:top w:val="nil"/>
          <w:left w:val="nil"/>
          <w:bottom w:val="nil"/>
          <w:right w:val="nil"/>
          <w:between w:val="nil"/>
        </w:pBdr>
        <w:rPr>
          <w:rFonts w:ascii="Times New Roman" w:eastAsia="Times New Roman" w:hAnsi="Times New Roman" w:cs="Times New Roman"/>
          <w:b/>
          <w:bCs/>
          <w:color w:val="000000"/>
          <w:sz w:val="24"/>
          <w:szCs w:val="24"/>
        </w:rPr>
      </w:pPr>
      <w:r w:rsidRPr="00240CB4">
        <w:rPr>
          <w:rFonts w:ascii="Times New Roman" w:eastAsia="Times New Roman" w:hAnsi="Times New Roman" w:cs="Times New Roman"/>
          <w:b/>
          <w:bCs/>
          <w:color w:val="000000"/>
          <w:sz w:val="24"/>
          <w:szCs w:val="24"/>
        </w:rPr>
        <w:t>Background/Organizational Overview</w:t>
      </w:r>
    </w:p>
    <w:p w14:paraId="0000006C" w14:textId="77777777" w:rsidR="0077769E" w:rsidRDefault="0077769E">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6D" w14:textId="77777777" w:rsidR="0077769E" w:rsidRDefault="00000000">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Background</w:t>
      </w:r>
    </w:p>
    <w:p w14:paraId="0000006E" w14:textId="77777777" w:rsidR="0077769E" w:rsidRDefault="0077769E">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6F" w14:textId="77777777" w:rsidR="0077769E"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AAHHE is a 501(c)(3) nonprofit organization. As a national Latinx/a/o/</w:t>
      </w:r>
      <w:r>
        <w:rPr>
          <w:rFonts w:ascii="Times New Roman" w:eastAsia="Times New Roman" w:hAnsi="Times New Roman" w:cs="Times New Roman"/>
          <w:b/>
          <w:color w:val="222222"/>
          <w:sz w:val="24"/>
          <w:szCs w:val="24"/>
          <w:highlight w:val="white"/>
        </w:rPr>
        <w:t>é</w:t>
      </w:r>
      <w:r>
        <w:rPr>
          <w:rFonts w:ascii="Times New Roman" w:eastAsia="Times New Roman" w:hAnsi="Times New Roman" w:cs="Times New Roman"/>
          <w:color w:val="000000"/>
          <w:sz w:val="24"/>
          <w:szCs w:val="24"/>
        </w:rPr>
        <w:t xml:space="preserve"> and equity-centered, higher education association, AAHHE engages and aligns with multiple communities, partners, and stakeholders to advance its mission. Partners and collaborators include industry, governmental programs, foundations, Latinx/a/o/</w:t>
      </w:r>
      <w:r>
        <w:rPr>
          <w:rFonts w:ascii="Times New Roman" w:eastAsia="Times New Roman" w:hAnsi="Times New Roman" w:cs="Times New Roman"/>
          <w:color w:val="222222"/>
          <w:sz w:val="24"/>
          <w:szCs w:val="24"/>
          <w:highlight w:val="white"/>
        </w:rPr>
        <w:t>é</w:t>
      </w:r>
      <w:r>
        <w:rPr>
          <w:rFonts w:ascii="Times New Roman" w:eastAsia="Times New Roman" w:hAnsi="Times New Roman" w:cs="Times New Roman"/>
          <w:color w:val="000000"/>
          <w:sz w:val="24"/>
          <w:szCs w:val="24"/>
        </w:rPr>
        <w:t> colleges and universities, non-profits, and advocacy groups. </w:t>
      </w:r>
    </w:p>
    <w:p w14:paraId="00000070" w14:textId="77777777" w:rsidR="0077769E" w:rsidRDefault="0077769E">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71" w14:textId="77777777" w:rsidR="0077769E"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the Latinx/a/o/</w:t>
      </w:r>
      <w:r>
        <w:rPr>
          <w:rFonts w:ascii="Times New Roman" w:eastAsia="Times New Roman" w:hAnsi="Times New Roman" w:cs="Times New Roman"/>
          <w:color w:val="222222"/>
          <w:sz w:val="24"/>
          <w:szCs w:val="24"/>
          <w:highlight w:val="white"/>
        </w:rPr>
        <w:t>é</w:t>
      </w:r>
      <w:r>
        <w:rPr>
          <w:rFonts w:ascii="Times New Roman" w:eastAsia="Times New Roman" w:hAnsi="Times New Roman" w:cs="Times New Roman"/>
          <w:color w:val="000000"/>
          <w:sz w:val="24"/>
          <w:szCs w:val="24"/>
        </w:rPr>
        <w:t xml:space="preserve"> population is the largest ethnic minority population in the United States of America, Latinxs/a/o/</w:t>
      </w:r>
      <w:r>
        <w:rPr>
          <w:rFonts w:ascii="Times New Roman" w:eastAsia="Times New Roman" w:hAnsi="Times New Roman" w:cs="Times New Roman"/>
          <w:color w:val="222222"/>
          <w:sz w:val="24"/>
          <w:szCs w:val="24"/>
          <w:highlight w:val="white"/>
        </w:rPr>
        <w:t>é</w:t>
      </w:r>
      <w:r>
        <w:rPr>
          <w:rFonts w:ascii="Times New Roman" w:eastAsia="Times New Roman" w:hAnsi="Times New Roman" w:cs="Times New Roman"/>
          <w:color w:val="000000"/>
          <w:sz w:val="24"/>
          <w:szCs w:val="24"/>
        </w:rPr>
        <w:t xml:space="preserve"> are still highly underrepresented in the undergraduate and graduate enrollments and graduation rates.</w:t>
      </w:r>
    </w:p>
    <w:p w14:paraId="00000072" w14:textId="77777777" w:rsidR="0077769E" w:rsidRDefault="0077769E">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73" w14:textId="77777777" w:rsidR="0077769E"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Latinx/a/o/</w:t>
      </w:r>
      <w:r>
        <w:rPr>
          <w:rFonts w:ascii="Times New Roman" w:eastAsia="Times New Roman" w:hAnsi="Times New Roman" w:cs="Times New Roman"/>
          <w:color w:val="222222"/>
          <w:sz w:val="24"/>
          <w:szCs w:val="24"/>
          <w:highlight w:val="white"/>
        </w:rPr>
        <w:t>é</w:t>
      </w:r>
      <w:r>
        <w:rPr>
          <w:rFonts w:ascii="Times New Roman" w:eastAsia="Times New Roman" w:hAnsi="Times New Roman" w:cs="Times New Roman"/>
          <w:color w:val="000000"/>
          <w:sz w:val="24"/>
          <w:szCs w:val="24"/>
        </w:rPr>
        <w:t xml:space="preserve"> faculty in tenure-track positions represent about four percent of the total faculty in colleges and universities and Latinx/a/o/</w:t>
      </w:r>
      <w:r>
        <w:rPr>
          <w:rFonts w:ascii="Times New Roman" w:eastAsia="Times New Roman" w:hAnsi="Times New Roman" w:cs="Times New Roman"/>
          <w:color w:val="222222"/>
          <w:sz w:val="24"/>
          <w:szCs w:val="24"/>
          <w:highlight w:val="white"/>
        </w:rPr>
        <w:t>é</w:t>
      </w:r>
      <w:r>
        <w:rPr>
          <w:rFonts w:ascii="Times New Roman" w:eastAsia="Times New Roman" w:hAnsi="Times New Roman" w:cs="Times New Roman"/>
          <w:color w:val="000000"/>
          <w:sz w:val="24"/>
          <w:szCs w:val="24"/>
        </w:rPr>
        <w:t xml:space="preserve"> college and university presidents represent approximately three percent of all presidents. What’s more astonishing, these percentages for both faculty and presidents have not changed over the past ten years. Given the rapidly changing U.S. demography, with projections clearly showing Latinxs/a/o/</w:t>
      </w:r>
      <w:r>
        <w:rPr>
          <w:rFonts w:ascii="Times New Roman" w:eastAsia="Times New Roman" w:hAnsi="Times New Roman" w:cs="Times New Roman"/>
          <w:color w:val="222222"/>
          <w:sz w:val="24"/>
          <w:szCs w:val="24"/>
          <w:highlight w:val="white"/>
        </w:rPr>
        <w:t>é</w:t>
      </w:r>
      <w:r>
        <w:rPr>
          <w:rFonts w:ascii="Times New Roman" w:eastAsia="Times New Roman" w:hAnsi="Times New Roman" w:cs="Times New Roman"/>
          <w:color w:val="000000"/>
          <w:sz w:val="24"/>
          <w:szCs w:val="24"/>
        </w:rPr>
        <w:t xml:space="preserve"> will constitute about thirty percent of the population within a few decades, there is a significant need to address replacement and pipeline issues in higher education. The largest net gain in student enrollments in higher education over the next two decades will be Latinx/a/o/</w:t>
      </w:r>
      <w:r>
        <w:rPr>
          <w:rFonts w:ascii="Times New Roman" w:eastAsia="Times New Roman" w:hAnsi="Times New Roman" w:cs="Times New Roman"/>
          <w:color w:val="222222"/>
          <w:sz w:val="24"/>
          <w:szCs w:val="24"/>
          <w:highlight w:val="white"/>
        </w:rPr>
        <w:t>é</w:t>
      </w:r>
      <w:r>
        <w:rPr>
          <w:rFonts w:ascii="Times New Roman" w:eastAsia="Times New Roman" w:hAnsi="Times New Roman" w:cs="Times New Roman"/>
          <w:color w:val="000000"/>
          <w:sz w:val="24"/>
          <w:szCs w:val="24"/>
        </w:rPr>
        <w:t xml:space="preserve">. </w:t>
      </w:r>
    </w:p>
    <w:p w14:paraId="00000074" w14:textId="77777777" w:rsidR="0077769E" w:rsidRDefault="0077769E">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75" w14:textId="77777777" w:rsidR="0077769E" w:rsidRDefault="00000000">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Vision</w:t>
      </w:r>
    </w:p>
    <w:p w14:paraId="00000076" w14:textId="77777777" w:rsidR="0077769E" w:rsidRDefault="0077769E">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77" w14:textId="77777777" w:rsidR="0077769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AAHHE seeks a radical shift in equity policies and leadership among higher education institutions to effectively address the needs of Latinx/a/o/</w:t>
      </w:r>
      <w:r>
        <w:rPr>
          <w:rFonts w:ascii="Times New Roman" w:eastAsia="Times New Roman" w:hAnsi="Times New Roman" w:cs="Times New Roman"/>
          <w:color w:val="222222"/>
          <w:sz w:val="24"/>
          <w:szCs w:val="24"/>
          <w:highlight w:val="white"/>
        </w:rPr>
        <w:t>é</w:t>
      </w:r>
      <w:r>
        <w:rPr>
          <w:rFonts w:ascii="Times New Roman" w:eastAsia="Times New Roman" w:hAnsi="Times New Roman" w:cs="Times New Roman"/>
          <w:sz w:val="24"/>
          <w:szCs w:val="24"/>
        </w:rPr>
        <w:t xml:space="preserve"> communities and empower the Association to strive for academic success, knowledge production, and artistic creation to advance social change that creates opportunities for all. </w:t>
      </w:r>
    </w:p>
    <w:p w14:paraId="00000078" w14:textId="77777777" w:rsidR="0077769E" w:rsidRDefault="0077769E">
      <w:pPr>
        <w:rPr>
          <w:rFonts w:ascii="Times New Roman" w:eastAsia="Times New Roman" w:hAnsi="Times New Roman" w:cs="Times New Roman"/>
          <w:color w:val="4A4A4A"/>
          <w:sz w:val="24"/>
          <w:szCs w:val="24"/>
        </w:rPr>
      </w:pPr>
    </w:p>
    <w:p w14:paraId="00000079" w14:textId="77777777" w:rsidR="0077769E" w:rsidRDefault="00000000">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Mission</w:t>
      </w:r>
    </w:p>
    <w:p w14:paraId="0000007A" w14:textId="77777777" w:rsidR="0077769E" w:rsidRDefault="0077769E">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7B" w14:textId="77777777" w:rsidR="0077769E" w:rsidRDefault="00000000">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AAHHE prepares, supports, and advances </w:t>
      </w:r>
      <w:r>
        <w:rPr>
          <w:rFonts w:ascii="Times New Roman" w:eastAsia="Times New Roman" w:hAnsi="Times New Roman" w:cs="Times New Roman"/>
          <w:sz w:val="24"/>
          <w:szCs w:val="24"/>
        </w:rPr>
        <w:t>Latinx/a/o/</w:t>
      </w:r>
      <w:r>
        <w:rPr>
          <w:rFonts w:ascii="Times New Roman" w:eastAsia="Times New Roman" w:hAnsi="Times New Roman" w:cs="Times New Roman"/>
          <w:color w:val="222222"/>
          <w:sz w:val="24"/>
          <w:szCs w:val="24"/>
          <w:highlight w:val="white"/>
        </w:rPr>
        <w:t>é</w:t>
      </w:r>
      <w:r>
        <w:rPr>
          <w:rFonts w:ascii="Times New Roman" w:eastAsia="Times New Roman" w:hAnsi="Times New Roman" w:cs="Times New Roman"/>
          <w:color w:val="000000"/>
          <w:sz w:val="24"/>
          <w:szCs w:val="24"/>
        </w:rPr>
        <w:t xml:space="preserve"> students, faculty, staff, administrators, and community members through higher education to participate, lead, and influence in our society.</w:t>
      </w:r>
    </w:p>
    <w:p w14:paraId="0000007C" w14:textId="77777777" w:rsidR="0077769E" w:rsidRDefault="0077769E">
      <w:pPr>
        <w:pBdr>
          <w:top w:val="nil"/>
          <w:left w:val="nil"/>
          <w:bottom w:val="nil"/>
          <w:right w:val="nil"/>
          <w:between w:val="nil"/>
        </w:pBdr>
        <w:rPr>
          <w:rFonts w:ascii="Times New Roman" w:eastAsia="Times New Roman" w:hAnsi="Times New Roman" w:cs="Times New Roman"/>
          <w:color w:val="000000"/>
          <w:sz w:val="24"/>
          <w:szCs w:val="24"/>
        </w:rPr>
      </w:pPr>
    </w:p>
    <w:p w14:paraId="0000007D" w14:textId="77777777" w:rsidR="0077769E" w:rsidRDefault="00000000">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Core Values</w:t>
      </w:r>
    </w:p>
    <w:p w14:paraId="0000007E" w14:textId="77777777" w:rsidR="0077769E" w:rsidRDefault="0077769E">
      <w:pPr>
        <w:rPr>
          <w:rFonts w:ascii="Times New Roman" w:eastAsia="Times New Roman" w:hAnsi="Times New Roman" w:cs="Times New Roman"/>
          <w:sz w:val="24"/>
          <w:szCs w:val="24"/>
        </w:rPr>
      </w:pPr>
    </w:p>
    <w:p w14:paraId="0000007F" w14:textId="77777777" w:rsidR="0077769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AAHHE’s core values are of paramount importance to the association’s leadership, membership, and organizational partnerships. We strive for social change through collective action rooted in values of justice, anti-racism, and empowerment. As agents of change, we are committed to:</w:t>
      </w:r>
    </w:p>
    <w:p w14:paraId="00000080" w14:textId="77777777" w:rsidR="0077769E" w:rsidRDefault="0077769E">
      <w:pPr>
        <w:rPr>
          <w:rFonts w:ascii="Times New Roman" w:eastAsia="Times New Roman" w:hAnsi="Times New Roman" w:cs="Times New Roman"/>
          <w:sz w:val="24"/>
          <w:szCs w:val="24"/>
        </w:rPr>
      </w:pPr>
    </w:p>
    <w:p w14:paraId="00000081" w14:textId="77777777" w:rsidR="0077769E" w:rsidRDefault="00000000">
      <w:pPr>
        <w:numPr>
          <w:ilvl w:val="0"/>
          <w:numId w:val="6"/>
        </w:numPr>
        <w:ind w:left="1800"/>
        <w:rPr>
          <w:sz w:val="24"/>
          <w:szCs w:val="24"/>
        </w:rPr>
      </w:pPr>
      <w:r>
        <w:rPr>
          <w:rFonts w:ascii="Times New Roman" w:eastAsia="Times New Roman" w:hAnsi="Times New Roman" w:cs="Times New Roman"/>
          <w:b/>
          <w:sz w:val="24"/>
          <w:szCs w:val="24"/>
        </w:rPr>
        <w:t>Advocate</w:t>
      </w:r>
      <w:r>
        <w:rPr>
          <w:rFonts w:ascii="Times New Roman" w:eastAsia="Times New Roman" w:hAnsi="Times New Roman" w:cs="Times New Roman"/>
          <w:sz w:val="24"/>
          <w:szCs w:val="24"/>
        </w:rPr>
        <w:t> for Latinx/a/o/</w:t>
      </w:r>
      <w:r>
        <w:rPr>
          <w:rFonts w:ascii="Times New Roman" w:eastAsia="Times New Roman" w:hAnsi="Times New Roman" w:cs="Times New Roman"/>
          <w:color w:val="222222"/>
          <w:sz w:val="24"/>
          <w:szCs w:val="24"/>
          <w:highlight w:val="white"/>
        </w:rPr>
        <w:t>é</w:t>
      </w:r>
      <w:r>
        <w:rPr>
          <w:rFonts w:ascii="Times New Roman" w:eastAsia="Times New Roman" w:hAnsi="Times New Roman" w:cs="Times New Roman"/>
          <w:sz w:val="24"/>
          <w:szCs w:val="24"/>
        </w:rPr>
        <w:t xml:space="preserve"> communities, recognizing how individual and group differences contribute to inclusive concepts, leadership, knowledge, and experiences that are the foundation of a high-quality education.</w:t>
      </w:r>
    </w:p>
    <w:p w14:paraId="00000082" w14:textId="77777777" w:rsidR="0077769E" w:rsidRDefault="00000000">
      <w:pPr>
        <w:numPr>
          <w:ilvl w:val="0"/>
          <w:numId w:val="6"/>
        </w:numPr>
        <w:ind w:left="1800"/>
        <w:rPr>
          <w:sz w:val="24"/>
          <w:szCs w:val="24"/>
        </w:rPr>
      </w:pPr>
      <w:r>
        <w:rPr>
          <w:rFonts w:ascii="Times New Roman" w:eastAsia="Times New Roman" w:hAnsi="Times New Roman" w:cs="Times New Roman"/>
          <w:b/>
          <w:sz w:val="24"/>
          <w:szCs w:val="24"/>
        </w:rPr>
        <w:t>Engage with equity and justice</w:t>
      </w:r>
      <w:r>
        <w:rPr>
          <w:rFonts w:ascii="Times New Roman" w:eastAsia="Times New Roman" w:hAnsi="Times New Roman" w:cs="Times New Roman"/>
          <w:sz w:val="24"/>
          <w:szCs w:val="24"/>
        </w:rPr>
        <w:t> actively and intentionally across all our communities in higher education to increase awareness, expertise, and advocacy of Latinx/a/o/</w:t>
      </w:r>
      <w:r>
        <w:rPr>
          <w:rFonts w:ascii="Times New Roman" w:eastAsia="Times New Roman" w:hAnsi="Times New Roman" w:cs="Times New Roman"/>
          <w:color w:val="222222"/>
          <w:sz w:val="24"/>
          <w:szCs w:val="24"/>
          <w:highlight w:val="white"/>
        </w:rPr>
        <w:t>é</w:t>
      </w:r>
      <w:r>
        <w:rPr>
          <w:rFonts w:ascii="Times New Roman" w:eastAsia="Times New Roman" w:hAnsi="Times New Roman" w:cs="Times New Roman"/>
          <w:sz w:val="24"/>
          <w:szCs w:val="24"/>
        </w:rPr>
        <w:t xml:space="preserve"> success.</w:t>
      </w:r>
    </w:p>
    <w:p w14:paraId="00000083" w14:textId="77777777" w:rsidR="0077769E" w:rsidRDefault="00000000">
      <w:pPr>
        <w:numPr>
          <w:ilvl w:val="0"/>
          <w:numId w:val="6"/>
        </w:numPr>
        <w:ind w:left="1800"/>
        <w:rPr>
          <w:sz w:val="24"/>
          <w:szCs w:val="24"/>
        </w:rPr>
      </w:pPr>
      <w:r>
        <w:rPr>
          <w:rFonts w:ascii="Times New Roman" w:eastAsia="Times New Roman" w:hAnsi="Times New Roman" w:cs="Times New Roman"/>
          <w:b/>
          <w:sz w:val="24"/>
          <w:szCs w:val="24"/>
        </w:rPr>
        <w:t>Prioritize inclusionary praxis </w:t>
      </w:r>
      <w:r>
        <w:rPr>
          <w:rFonts w:ascii="Times New Roman" w:eastAsia="Times New Roman" w:hAnsi="Times New Roman" w:cs="Times New Roman"/>
          <w:sz w:val="24"/>
          <w:szCs w:val="24"/>
        </w:rPr>
        <w:t>to support Latinx/a/o/</w:t>
      </w:r>
      <w:r>
        <w:rPr>
          <w:rFonts w:ascii="Times New Roman" w:eastAsia="Times New Roman" w:hAnsi="Times New Roman" w:cs="Times New Roman"/>
          <w:color w:val="222222"/>
          <w:sz w:val="24"/>
          <w:szCs w:val="24"/>
          <w:highlight w:val="white"/>
        </w:rPr>
        <w:t>é</w:t>
      </w:r>
      <w:r>
        <w:rPr>
          <w:rFonts w:ascii="Times New Roman" w:eastAsia="Times New Roman" w:hAnsi="Times New Roman" w:cs="Times New Roman"/>
          <w:sz w:val="24"/>
          <w:szCs w:val="24"/>
        </w:rPr>
        <w:t> students and professionals in educational pathways.</w:t>
      </w:r>
    </w:p>
    <w:p w14:paraId="00000084" w14:textId="77777777" w:rsidR="0077769E" w:rsidRDefault="0077769E">
      <w:pPr>
        <w:rPr>
          <w:rFonts w:ascii="Times New Roman" w:eastAsia="Times New Roman" w:hAnsi="Times New Roman" w:cs="Times New Roman"/>
          <w:sz w:val="24"/>
          <w:szCs w:val="24"/>
        </w:rPr>
      </w:pPr>
    </w:p>
    <w:p w14:paraId="00000085" w14:textId="77777777" w:rsidR="0077769E" w:rsidRDefault="00000000">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Major Events/Meetings</w:t>
      </w:r>
    </w:p>
    <w:p w14:paraId="00000086" w14:textId="77777777" w:rsidR="0077769E" w:rsidRDefault="0077769E">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7" w14:textId="77777777" w:rsidR="0077769E" w:rsidRDefault="00000000">
      <w:pPr>
        <w:numPr>
          <w:ilvl w:val="1"/>
          <w:numId w:val="9"/>
        </w:numPr>
        <w:pBdr>
          <w:top w:val="nil"/>
          <w:left w:val="nil"/>
          <w:bottom w:val="nil"/>
          <w:right w:val="nil"/>
          <w:between w:val="nil"/>
        </w:pBdr>
        <w:ind w:left="180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Annual Conference:</w:t>
      </w:r>
    </w:p>
    <w:p w14:paraId="00000088" w14:textId="77777777" w:rsidR="0077769E" w:rsidRDefault="0077769E">
      <w:pPr>
        <w:pBdr>
          <w:top w:val="nil"/>
          <w:left w:val="nil"/>
          <w:bottom w:val="nil"/>
          <w:right w:val="nil"/>
          <w:between w:val="nil"/>
        </w:pBdr>
        <w:ind w:left="1800"/>
        <w:rPr>
          <w:rFonts w:ascii="Times New Roman" w:eastAsia="Times New Roman" w:hAnsi="Times New Roman" w:cs="Times New Roman"/>
          <w:color w:val="000000"/>
          <w:sz w:val="24"/>
          <w:szCs w:val="24"/>
          <w:u w:val="single"/>
        </w:rPr>
      </w:pPr>
    </w:p>
    <w:p w14:paraId="00000089" w14:textId="77777777" w:rsidR="0077769E"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2024 annual conference was scheduled for March 13 – 15, 2024 at Washington University, in St. Louis, Missouri. The annual conference attendance is approximately 300 – 400. </w:t>
      </w:r>
    </w:p>
    <w:p w14:paraId="0000008A" w14:textId="77777777" w:rsidR="0077769E" w:rsidRDefault="0077769E">
      <w:pPr>
        <w:pBdr>
          <w:top w:val="nil"/>
          <w:left w:val="nil"/>
          <w:bottom w:val="nil"/>
          <w:right w:val="nil"/>
          <w:between w:val="nil"/>
        </w:pBdr>
        <w:ind w:left="1800"/>
        <w:rPr>
          <w:rFonts w:ascii="Times New Roman" w:eastAsia="Times New Roman" w:hAnsi="Times New Roman" w:cs="Times New Roman"/>
          <w:color w:val="000000"/>
          <w:sz w:val="24"/>
          <w:szCs w:val="24"/>
        </w:rPr>
      </w:pPr>
    </w:p>
    <w:p w14:paraId="0000008B" w14:textId="77777777" w:rsidR="0077769E"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Conference Highlights</w:t>
      </w:r>
      <w:r>
        <w:rPr>
          <w:rFonts w:ascii="Times New Roman" w:eastAsia="Times New Roman" w:hAnsi="Times New Roman" w:cs="Times New Roman"/>
          <w:color w:val="000000"/>
          <w:sz w:val="24"/>
          <w:szCs w:val="24"/>
        </w:rPr>
        <w:t xml:space="preserve"> – The conference showcases signature lectures (Tomás Rivera Lecture, Medical/STEM Lecture, and other commissioned featured sessions), as well as Best Scholarly Paper Award, AAHHE -ETS Outstanding Dissertation Competition, AAHHE Awards, and Book of the Year Awards.</w:t>
      </w:r>
    </w:p>
    <w:p w14:paraId="0000008C" w14:textId="77777777" w:rsidR="0077769E" w:rsidRDefault="0077769E">
      <w:pPr>
        <w:pBdr>
          <w:top w:val="nil"/>
          <w:left w:val="nil"/>
          <w:bottom w:val="nil"/>
          <w:right w:val="nil"/>
          <w:between w:val="nil"/>
        </w:pBdr>
        <w:ind w:left="1800"/>
        <w:rPr>
          <w:rFonts w:ascii="Times New Roman" w:eastAsia="Times New Roman" w:hAnsi="Times New Roman" w:cs="Times New Roman"/>
          <w:color w:val="000000"/>
          <w:sz w:val="24"/>
          <w:szCs w:val="24"/>
        </w:rPr>
      </w:pPr>
    </w:p>
    <w:p w14:paraId="0000008D"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Previous Conference Formats</w:t>
      </w:r>
    </w:p>
    <w:p w14:paraId="0000008E" w14:textId="77777777" w:rsidR="0077769E" w:rsidRDefault="0077769E">
      <w:pPr>
        <w:pBdr>
          <w:top w:val="nil"/>
          <w:left w:val="nil"/>
          <w:bottom w:val="nil"/>
          <w:right w:val="nil"/>
          <w:between w:val="nil"/>
        </w:pBdr>
        <w:ind w:left="1800"/>
        <w:rPr>
          <w:rFonts w:ascii="Times New Roman" w:eastAsia="Times New Roman" w:hAnsi="Times New Roman" w:cs="Times New Roman"/>
          <w:color w:val="000000"/>
          <w:sz w:val="24"/>
          <w:szCs w:val="24"/>
        </w:rPr>
      </w:pPr>
    </w:p>
    <w:p w14:paraId="0000008F"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 – In person</w:t>
      </w:r>
    </w:p>
    <w:p w14:paraId="00000090"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 Virtual</w:t>
      </w:r>
    </w:p>
    <w:p w14:paraId="00000091"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 Hybrid</w:t>
      </w:r>
    </w:p>
    <w:p w14:paraId="00000092"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 In person, live-streamed general sessions</w:t>
      </w:r>
    </w:p>
    <w:p w14:paraId="00000093" w14:textId="77777777" w:rsidR="0077769E" w:rsidRDefault="00000000">
      <w:pPr>
        <w:pBdr>
          <w:top w:val="nil"/>
          <w:left w:val="nil"/>
          <w:bottom w:val="nil"/>
          <w:right w:val="nil"/>
          <w:between w:val="nil"/>
        </w:pBdr>
        <w:ind w:firstLine="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2024 – In person, live-streamed general sessions</w:t>
      </w:r>
    </w:p>
    <w:p w14:paraId="00000094" w14:textId="77777777" w:rsidR="0077769E" w:rsidRDefault="0077769E">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5" w14:textId="77777777" w:rsidR="0077769E"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16 years, AAHHE hosted its annual conference at large hotels. In 2022, the hosting model for the conference was changed from a hotel to an educational institution, i.e., college or university. Future annual conferences will continue to be hosted at an educational institution, rather than a hotel. </w:t>
      </w:r>
    </w:p>
    <w:p w14:paraId="00000096" w14:textId="77777777" w:rsidR="0077769E" w:rsidRDefault="0077769E">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97" w14:textId="77777777" w:rsidR="0077769E"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Conference Information – Visit the </w:t>
      </w:r>
      <w:hyperlink r:id="rId10">
        <w:r>
          <w:rPr>
            <w:rFonts w:ascii="Times New Roman" w:eastAsia="Times New Roman" w:hAnsi="Times New Roman" w:cs="Times New Roman"/>
            <w:color w:val="0000FF"/>
            <w:sz w:val="24"/>
            <w:szCs w:val="24"/>
            <w:u w:val="single"/>
          </w:rPr>
          <w:t>AAHHE website</w:t>
        </w:r>
      </w:hyperlink>
      <w:r>
        <w:rPr>
          <w:rFonts w:ascii="Times New Roman" w:eastAsia="Times New Roman" w:hAnsi="Times New Roman" w:cs="Times New Roman"/>
          <w:color w:val="000000"/>
          <w:sz w:val="24"/>
          <w:szCs w:val="24"/>
        </w:rPr>
        <w:t xml:space="preserve"> for more information about AAHHE’s  2024 Conference and past conferences.</w:t>
      </w:r>
    </w:p>
    <w:p w14:paraId="00000098" w14:textId="77777777" w:rsidR="0077769E" w:rsidRDefault="0077769E">
      <w:pPr>
        <w:rPr>
          <w:rFonts w:ascii="Times New Roman" w:eastAsia="Times New Roman" w:hAnsi="Times New Roman" w:cs="Times New Roman"/>
          <w:sz w:val="24"/>
          <w:szCs w:val="24"/>
        </w:rPr>
      </w:pPr>
    </w:p>
    <w:p w14:paraId="00000099" w14:textId="77777777" w:rsidR="0077769E" w:rsidRDefault="00000000">
      <w:pPr>
        <w:numPr>
          <w:ilvl w:val="1"/>
          <w:numId w:val="9"/>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Tomás Rivera Lecture</w:t>
      </w:r>
    </w:p>
    <w:p w14:paraId="0000009A" w14:textId="77777777" w:rsidR="0077769E"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hyperlink r:id="rId11">
        <w:r>
          <w:rPr>
            <w:rFonts w:ascii="Times New Roman" w:eastAsia="Times New Roman" w:hAnsi="Times New Roman" w:cs="Times New Roman"/>
            <w:color w:val="0000FF"/>
            <w:sz w:val="24"/>
            <w:szCs w:val="24"/>
            <w:u w:val="single"/>
          </w:rPr>
          <w:t>Tomás Rivera Lecture</w:t>
        </w:r>
      </w:hyperlink>
      <w:r>
        <w:rPr>
          <w:rFonts w:ascii="Times New Roman" w:eastAsia="Times New Roman" w:hAnsi="Times New Roman" w:cs="Times New Roman"/>
          <w:color w:val="000000"/>
          <w:sz w:val="24"/>
          <w:szCs w:val="24"/>
        </w:rPr>
        <w:t xml:space="preserve"> is a highlight of each annual national conference, drawing on some of the best-known experts to speak to issues and concerns facing our nation and our institutions of higher education. </w:t>
      </w:r>
    </w:p>
    <w:p w14:paraId="0000009B" w14:textId="77777777" w:rsidR="0077769E" w:rsidRDefault="0077769E">
      <w:pPr>
        <w:pBdr>
          <w:top w:val="nil"/>
          <w:left w:val="nil"/>
          <w:bottom w:val="nil"/>
          <w:right w:val="nil"/>
          <w:between w:val="nil"/>
        </w:pBdr>
        <w:ind w:left="720"/>
        <w:rPr>
          <w:rFonts w:ascii="Times New Roman" w:eastAsia="Times New Roman" w:hAnsi="Times New Roman" w:cs="Times New Roman"/>
          <w:color w:val="000000"/>
          <w:sz w:val="24"/>
          <w:szCs w:val="24"/>
        </w:rPr>
      </w:pPr>
    </w:p>
    <w:p w14:paraId="0000009C" w14:textId="77777777" w:rsidR="0077769E" w:rsidRDefault="00000000">
      <w:pPr>
        <w:numPr>
          <w:ilvl w:val="1"/>
          <w:numId w:val="9"/>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Medical/STEM Lecture</w:t>
      </w:r>
    </w:p>
    <w:p w14:paraId="0000009D" w14:textId="77777777" w:rsidR="0077769E"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Another highlight of the annual national conference, the </w:t>
      </w:r>
      <w:hyperlink r:id="rId12">
        <w:r>
          <w:rPr>
            <w:rFonts w:ascii="Times New Roman" w:eastAsia="Times New Roman" w:hAnsi="Times New Roman" w:cs="Times New Roman"/>
            <w:color w:val="0000FF"/>
            <w:sz w:val="24"/>
            <w:szCs w:val="24"/>
            <w:u w:val="single"/>
          </w:rPr>
          <w:t>Medical/STEM Lecture</w:t>
        </w:r>
      </w:hyperlink>
      <w:r>
        <w:rPr>
          <w:rFonts w:ascii="Times New Roman" w:eastAsia="Times New Roman" w:hAnsi="Times New Roman" w:cs="Times New Roman"/>
          <w:color w:val="000000"/>
          <w:sz w:val="24"/>
          <w:szCs w:val="24"/>
        </w:rPr>
        <w:t xml:space="preserve">, spotlights a prominent and established scholar, leader, or icon in the medical or science disciplines. </w:t>
      </w:r>
    </w:p>
    <w:p w14:paraId="0000009E" w14:textId="77777777" w:rsidR="0077769E" w:rsidRDefault="0077769E">
      <w:pPr>
        <w:rPr>
          <w:rFonts w:ascii="Times New Roman" w:eastAsia="Times New Roman" w:hAnsi="Times New Roman" w:cs="Times New Roman"/>
          <w:sz w:val="24"/>
          <w:szCs w:val="24"/>
        </w:rPr>
      </w:pPr>
    </w:p>
    <w:p w14:paraId="0000009F" w14:textId="77777777" w:rsidR="0077769E" w:rsidRDefault="00000000">
      <w:pPr>
        <w:numPr>
          <w:ilvl w:val="1"/>
          <w:numId w:val="9"/>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Awards Program</w:t>
      </w:r>
    </w:p>
    <w:p w14:paraId="000000A0" w14:textId="77777777" w:rsidR="0077769E"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Through its renowned awards program, AAHHE celebrates and recognizes the expertise, energy, productivity, and contributions of Latinxs/a/o/</w:t>
      </w:r>
      <w:r>
        <w:rPr>
          <w:rFonts w:ascii="Times New Roman" w:eastAsia="Times New Roman" w:hAnsi="Times New Roman" w:cs="Times New Roman"/>
          <w:b/>
          <w:color w:val="222222"/>
          <w:sz w:val="24"/>
          <w:szCs w:val="24"/>
          <w:highlight w:val="white"/>
        </w:rPr>
        <w:t>é</w:t>
      </w:r>
      <w:r>
        <w:rPr>
          <w:rFonts w:ascii="Times New Roman" w:eastAsia="Times New Roman" w:hAnsi="Times New Roman" w:cs="Times New Roman"/>
          <w:color w:val="000000"/>
          <w:sz w:val="24"/>
          <w:szCs w:val="24"/>
        </w:rPr>
        <w:t xml:space="preserve"> in higher education. The </w:t>
      </w:r>
      <w:hyperlink r:id="rId13">
        <w:r>
          <w:rPr>
            <w:rFonts w:ascii="Times New Roman" w:eastAsia="Times New Roman" w:hAnsi="Times New Roman" w:cs="Times New Roman"/>
            <w:color w:val="0000FF"/>
            <w:sz w:val="24"/>
            <w:szCs w:val="24"/>
            <w:u w:val="single"/>
          </w:rPr>
          <w:t>AAHHE Awards Program</w:t>
        </w:r>
      </w:hyperlink>
      <w:r>
        <w:rPr>
          <w:rFonts w:ascii="Times New Roman" w:eastAsia="Times New Roman" w:hAnsi="Times New Roman" w:cs="Times New Roman"/>
          <w:color w:val="000000"/>
          <w:sz w:val="24"/>
          <w:szCs w:val="24"/>
        </w:rPr>
        <w:t xml:space="preserve"> consists of eight awards in different categories. The awards are presented annually at a special luncheon at the conference.</w:t>
      </w:r>
    </w:p>
    <w:p w14:paraId="000000A1" w14:textId="77777777" w:rsidR="0077769E" w:rsidRDefault="0077769E">
      <w:pPr>
        <w:pBdr>
          <w:top w:val="nil"/>
          <w:left w:val="nil"/>
          <w:bottom w:val="nil"/>
          <w:right w:val="nil"/>
          <w:between w:val="nil"/>
        </w:pBdr>
        <w:ind w:left="720"/>
        <w:rPr>
          <w:rFonts w:ascii="Times New Roman" w:eastAsia="Times New Roman" w:hAnsi="Times New Roman" w:cs="Times New Roman"/>
          <w:color w:val="000000"/>
          <w:sz w:val="24"/>
          <w:szCs w:val="24"/>
        </w:rPr>
      </w:pPr>
    </w:p>
    <w:p w14:paraId="000000A2" w14:textId="77777777" w:rsidR="0077769E" w:rsidRDefault="00000000">
      <w:pPr>
        <w:numPr>
          <w:ilvl w:val="1"/>
          <w:numId w:val="9"/>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Book of the Year Awards</w:t>
      </w:r>
    </w:p>
    <w:p w14:paraId="000000A3" w14:textId="77777777" w:rsidR="0077769E"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hyperlink r:id="rId14">
        <w:r>
          <w:rPr>
            <w:rFonts w:ascii="Times New Roman" w:eastAsia="Times New Roman" w:hAnsi="Times New Roman" w:cs="Times New Roman"/>
            <w:color w:val="0000FF"/>
            <w:sz w:val="24"/>
            <w:szCs w:val="24"/>
            <w:u w:val="single"/>
          </w:rPr>
          <w:t>Books of the Year Awards</w:t>
        </w:r>
      </w:hyperlink>
      <w:r>
        <w:rPr>
          <w:rFonts w:ascii="Times New Roman" w:eastAsia="Times New Roman" w:hAnsi="Times New Roman" w:cs="Times New Roman"/>
          <w:color w:val="000000"/>
          <w:sz w:val="24"/>
          <w:szCs w:val="24"/>
        </w:rPr>
        <w:t xml:space="preserve"> are bestowed upon four recipients in celebration of Latinx/a/o/</w:t>
      </w:r>
      <w:r>
        <w:rPr>
          <w:rFonts w:ascii="Times New Roman" w:eastAsia="Times New Roman" w:hAnsi="Times New Roman" w:cs="Times New Roman"/>
          <w:color w:val="222222"/>
          <w:sz w:val="24"/>
          <w:szCs w:val="24"/>
          <w:highlight w:val="white"/>
        </w:rPr>
        <w:t>é</w:t>
      </w:r>
      <w:r>
        <w:rPr>
          <w:rFonts w:ascii="Times New Roman" w:eastAsia="Times New Roman" w:hAnsi="Times New Roman" w:cs="Times New Roman"/>
          <w:color w:val="000000"/>
          <w:sz w:val="24"/>
          <w:szCs w:val="24"/>
        </w:rPr>
        <w:t xml:space="preserve"> culture, history, and research excellence and are presented to Latinx/a/o/</w:t>
      </w:r>
      <w:r>
        <w:rPr>
          <w:rFonts w:ascii="Times New Roman" w:eastAsia="Times New Roman" w:hAnsi="Times New Roman" w:cs="Times New Roman"/>
          <w:color w:val="222222"/>
          <w:sz w:val="24"/>
          <w:szCs w:val="24"/>
          <w:highlight w:val="white"/>
        </w:rPr>
        <w:t>é</w:t>
      </w:r>
      <w:r>
        <w:rPr>
          <w:rFonts w:ascii="Times New Roman" w:eastAsia="Times New Roman" w:hAnsi="Times New Roman" w:cs="Times New Roman"/>
          <w:color w:val="000000"/>
          <w:sz w:val="24"/>
          <w:szCs w:val="24"/>
        </w:rPr>
        <w:t xml:space="preserve"> authors to celebrate and recognize their contributions to higher education. AAHHE acknowledges and honors the power of the written word to share the Latinx/a/o/</w:t>
      </w:r>
      <w:r>
        <w:rPr>
          <w:rFonts w:ascii="Times New Roman" w:eastAsia="Times New Roman" w:hAnsi="Times New Roman" w:cs="Times New Roman"/>
          <w:color w:val="222222"/>
          <w:sz w:val="24"/>
          <w:szCs w:val="24"/>
          <w:highlight w:val="white"/>
        </w:rPr>
        <w:t>é</w:t>
      </w:r>
      <w:r>
        <w:rPr>
          <w:rFonts w:ascii="Times New Roman" w:eastAsia="Times New Roman" w:hAnsi="Times New Roman" w:cs="Times New Roman"/>
          <w:color w:val="000000"/>
          <w:sz w:val="24"/>
          <w:szCs w:val="24"/>
        </w:rPr>
        <w:t xml:space="preserve"> experience and celebrates the Latinx/a/o/</w:t>
      </w:r>
      <w:r>
        <w:rPr>
          <w:rFonts w:ascii="Times New Roman" w:eastAsia="Times New Roman" w:hAnsi="Times New Roman" w:cs="Times New Roman"/>
          <w:color w:val="222222"/>
          <w:sz w:val="24"/>
          <w:szCs w:val="24"/>
          <w:highlight w:val="white"/>
        </w:rPr>
        <w:t>é</w:t>
      </w:r>
      <w:r>
        <w:rPr>
          <w:rFonts w:ascii="Times New Roman" w:eastAsia="Times New Roman" w:hAnsi="Times New Roman" w:cs="Times New Roman"/>
          <w:color w:val="000000"/>
          <w:sz w:val="24"/>
          <w:szCs w:val="24"/>
        </w:rPr>
        <w:t xml:space="preserve"> culture, history, and research excellence. The AAHHE Books of the Year Awards recipients' accomplishments are at the highest levels of literature and scholarship.  The AAHHE Books of the Year Awards in four categories are presented at the annual conference. No other higher education organization provides these significant awards.</w:t>
      </w:r>
    </w:p>
    <w:p w14:paraId="000000A4" w14:textId="77777777" w:rsidR="0077769E" w:rsidRDefault="0077769E">
      <w:pPr>
        <w:pBdr>
          <w:top w:val="nil"/>
          <w:left w:val="nil"/>
          <w:bottom w:val="nil"/>
          <w:right w:val="nil"/>
          <w:between w:val="nil"/>
        </w:pBdr>
        <w:ind w:left="720"/>
        <w:rPr>
          <w:rFonts w:ascii="Times New Roman" w:eastAsia="Times New Roman" w:hAnsi="Times New Roman" w:cs="Times New Roman"/>
          <w:i/>
          <w:color w:val="000000"/>
          <w:sz w:val="24"/>
          <w:szCs w:val="24"/>
        </w:rPr>
      </w:pPr>
    </w:p>
    <w:p w14:paraId="000000A5" w14:textId="77777777" w:rsidR="0077769E" w:rsidRDefault="00000000">
      <w:pPr>
        <w:numPr>
          <w:ilvl w:val="1"/>
          <w:numId w:val="9"/>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AAHHE - ETS Latinx Student Success Institute</w:t>
      </w:r>
    </w:p>
    <w:p w14:paraId="000000A6" w14:textId="77777777" w:rsidR="0077769E"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AAHHE - ETS Latinx Student Success Institute is presented at the annual conference by the Educational Testing Service (ETS) and AAHHE. Noted scholars and practitioners present research, showcase programs that work, and discuss with participants how to implement retention programs.</w:t>
      </w:r>
    </w:p>
    <w:p w14:paraId="000000A7" w14:textId="77777777" w:rsidR="0077769E" w:rsidRDefault="0077769E">
      <w:pPr>
        <w:pBdr>
          <w:top w:val="nil"/>
          <w:left w:val="nil"/>
          <w:bottom w:val="nil"/>
          <w:right w:val="nil"/>
          <w:between w:val="nil"/>
        </w:pBdr>
        <w:ind w:left="720"/>
        <w:rPr>
          <w:rFonts w:ascii="Times New Roman" w:eastAsia="Times New Roman" w:hAnsi="Times New Roman" w:cs="Times New Roman"/>
          <w:i/>
          <w:color w:val="000000"/>
          <w:sz w:val="24"/>
          <w:szCs w:val="24"/>
        </w:rPr>
      </w:pPr>
    </w:p>
    <w:p w14:paraId="000000A8" w14:textId="77777777" w:rsidR="0077769E" w:rsidRDefault="00000000">
      <w:pPr>
        <w:numPr>
          <w:ilvl w:val="1"/>
          <w:numId w:val="9"/>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Outstanding Dissertation Competition &amp; Awards</w:t>
      </w:r>
    </w:p>
    <w:p w14:paraId="000000A9" w14:textId="77777777" w:rsidR="0077769E" w:rsidRDefault="00000000">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Since 2008, ETS and AAHHE have joined together to offer the </w:t>
      </w:r>
      <w:hyperlink r:id="rId15">
        <w:r>
          <w:rPr>
            <w:rFonts w:ascii="Times New Roman" w:eastAsia="Times New Roman" w:hAnsi="Times New Roman" w:cs="Times New Roman"/>
            <w:color w:val="0000FF"/>
            <w:sz w:val="24"/>
            <w:szCs w:val="24"/>
            <w:u w:val="single"/>
          </w:rPr>
          <w:t>Outstanding Dissertation Competition and Awards</w:t>
        </w:r>
      </w:hyperlink>
      <w:r>
        <w:rPr>
          <w:rFonts w:ascii="Times New Roman" w:eastAsia="Times New Roman" w:hAnsi="Times New Roman" w:cs="Times New Roman"/>
          <w:color w:val="000000"/>
          <w:sz w:val="24"/>
          <w:szCs w:val="24"/>
        </w:rPr>
        <w:t>. The top three place winners showcase their dissertation during one of the Conference’s concurrent sessions.</w:t>
      </w:r>
    </w:p>
    <w:p w14:paraId="000000AA" w14:textId="77777777" w:rsidR="0077769E" w:rsidRDefault="0077769E">
      <w:pPr>
        <w:rPr>
          <w:rFonts w:ascii="Times New Roman" w:eastAsia="Times New Roman" w:hAnsi="Times New Roman" w:cs="Times New Roman"/>
          <w:sz w:val="24"/>
          <w:szCs w:val="24"/>
        </w:rPr>
      </w:pPr>
    </w:p>
    <w:p w14:paraId="000000AB" w14:textId="77777777" w:rsidR="0077769E" w:rsidRPr="00240CB4" w:rsidRDefault="00000000">
      <w:pPr>
        <w:numPr>
          <w:ilvl w:val="0"/>
          <w:numId w:val="5"/>
        </w:numPr>
        <w:pBdr>
          <w:top w:val="nil"/>
          <w:left w:val="nil"/>
          <w:bottom w:val="nil"/>
          <w:right w:val="nil"/>
          <w:between w:val="nil"/>
        </w:pBdr>
        <w:rPr>
          <w:rFonts w:ascii="Times New Roman" w:eastAsia="Times New Roman" w:hAnsi="Times New Roman" w:cs="Times New Roman"/>
          <w:b/>
          <w:bCs/>
          <w:color w:val="000000"/>
          <w:sz w:val="24"/>
          <w:szCs w:val="24"/>
        </w:rPr>
      </w:pPr>
      <w:r w:rsidRPr="00240CB4">
        <w:rPr>
          <w:rFonts w:ascii="Times New Roman" w:eastAsia="Times New Roman" w:hAnsi="Times New Roman" w:cs="Times New Roman"/>
          <w:b/>
          <w:bCs/>
          <w:color w:val="000000"/>
          <w:sz w:val="24"/>
          <w:szCs w:val="24"/>
        </w:rPr>
        <w:t xml:space="preserve">Timeline </w:t>
      </w:r>
    </w:p>
    <w:p w14:paraId="000000AC" w14:textId="77777777" w:rsidR="0077769E" w:rsidRDefault="0077769E">
      <w:pPr>
        <w:pBdr>
          <w:top w:val="nil"/>
          <w:left w:val="nil"/>
          <w:bottom w:val="nil"/>
          <w:right w:val="nil"/>
          <w:between w:val="nil"/>
        </w:pBdr>
        <w:ind w:left="1080"/>
        <w:rPr>
          <w:rFonts w:ascii="Times New Roman" w:eastAsia="Times New Roman" w:hAnsi="Times New Roman" w:cs="Times New Roman"/>
          <w:color w:val="000000"/>
          <w:sz w:val="24"/>
          <w:szCs w:val="24"/>
        </w:rPr>
      </w:pPr>
    </w:p>
    <w:tbl>
      <w:tblPr>
        <w:tblStyle w:val="a"/>
        <w:tblW w:w="1101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508"/>
        <w:gridCol w:w="5508"/>
      </w:tblGrid>
      <w:tr w:rsidR="0077769E" w14:paraId="7C6D580D" w14:textId="77777777" w:rsidTr="007776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00000AD" w14:textId="77777777" w:rsidR="0077769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RFP Release Date</w:t>
            </w:r>
          </w:p>
        </w:tc>
        <w:tc>
          <w:tcPr>
            <w:tcW w:w="5508" w:type="dxa"/>
          </w:tcPr>
          <w:p w14:paraId="000000AE" w14:textId="1B23F861" w:rsidR="0077769E" w:rsidRDefault="007D5C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March 29</w:t>
            </w:r>
            <w:r w:rsidR="00000000">
              <w:rPr>
                <w:rFonts w:ascii="Times New Roman" w:eastAsia="Times New Roman" w:hAnsi="Times New Roman" w:cs="Times New Roman"/>
                <w:b w:val="0"/>
                <w:sz w:val="24"/>
                <w:szCs w:val="24"/>
              </w:rPr>
              <w:t>, 2024</w:t>
            </w:r>
          </w:p>
        </w:tc>
      </w:tr>
      <w:tr w:rsidR="0077769E" w14:paraId="09D7F186" w14:textId="77777777" w:rsidTr="00777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00000AF" w14:textId="77777777" w:rsidR="0077769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RFP Responses Due</w:t>
            </w:r>
          </w:p>
        </w:tc>
        <w:tc>
          <w:tcPr>
            <w:tcW w:w="5508" w:type="dxa"/>
          </w:tcPr>
          <w:p w14:paraId="000000B0" w14:textId="77777777" w:rsidR="0077769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April 26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by 5pm EST</w:t>
            </w:r>
          </w:p>
        </w:tc>
      </w:tr>
      <w:tr w:rsidR="0077769E" w14:paraId="3C594C77" w14:textId="77777777" w:rsidTr="007776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00000B1" w14:textId="77777777" w:rsidR="0077769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EC to Meet to Determine Finalists</w:t>
            </w:r>
          </w:p>
        </w:tc>
        <w:tc>
          <w:tcPr>
            <w:tcW w:w="5508" w:type="dxa"/>
          </w:tcPr>
          <w:p w14:paraId="000000B2" w14:textId="77777777" w:rsidR="0077769E" w:rsidRDefault="0000000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May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2024</w:t>
            </w:r>
          </w:p>
        </w:tc>
      </w:tr>
      <w:tr w:rsidR="0077769E" w14:paraId="48D74034" w14:textId="77777777" w:rsidTr="00777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00000B3" w14:textId="77777777" w:rsidR="0077769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MOU Initiated </w:t>
            </w:r>
            <w:r>
              <w:rPr>
                <w:rFonts w:ascii="Times New Roman" w:eastAsia="Times New Roman" w:hAnsi="Times New Roman" w:cs="Times New Roman"/>
                <w:color w:val="FF0000"/>
                <w:sz w:val="24"/>
                <w:szCs w:val="24"/>
              </w:rPr>
              <w:t>*</w:t>
            </w:r>
          </w:p>
        </w:tc>
        <w:tc>
          <w:tcPr>
            <w:tcW w:w="5508" w:type="dxa"/>
          </w:tcPr>
          <w:p w14:paraId="000000B4" w14:textId="77777777" w:rsidR="0077769E" w:rsidRDefault="0000000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June 2024</w:t>
            </w:r>
          </w:p>
        </w:tc>
      </w:tr>
    </w:tbl>
    <w:p w14:paraId="000000B5" w14:textId="77777777" w:rsidR="0077769E" w:rsidRDefault="0077769E">
      <w:pPr>
        <w:pBdr>
          <w:top w:val="nil"/>
          <w:left w:val="nil"/>
          <w:bottom w:val="nil"/>
          <w:right w:val="nil"/>
          <w:between w:val="nil"/>
        </w:pBdr>
        <w:rPr>
          <w:rFonts w:ascii="Times New Roman" w:eastAsia="Times New Roman" w:hAnsi="Times New Roman" w:cs="Times New Roman"/>
          <w:color w:val="000000"/>
          <w:sz w:val="24"/>
          <w:szCs w:val="24"/>
        </w:rPr>
      </w:pPr>
    </w:p>
    <w:p w14:paraId="000000B6" w14:textId="77777777" w:rsidR="0077769E" w:rsidRDefault="0077769E">
      <w:pPr>
        <w:pBdr>
          <w:top w:val="nil"/>
          <w:left w:val="nil"/>
          <w:bottom w:val="nil"/>
          <w:right w:val="nil"/>
          <w:between w:val="nil"/>
        </w:pBdr>
        <w:rPr>
          <w:rFonts w:ascii="Times New Roman" w:eastAsia="Times New Roman" w:hAnsi="Times New Roman" w:cs="Times New Roman"/>
          <w:color w:val="000000"/>
          <w:sz w:val="24"/>
          <w:szCs w:val="24"/>
        </w:rPr>
      </w:pPr>
    </w:p>
    <w:p w14:paraId="000000B7" w14:textId="77777777" w:rsidR="0077769E" w:rsidRPr="00240CB4" w:rsidRDefault="00000000">
      <w:pPr>
        <w:numPr>
          <w:ilvl w:val="0"/>
          <w:numId w:val="5"/>
        </w:numPr>
        <w:pBdr>
          <w:top w:val="nil"/>
          <w:left w:val="nil"/>
          <w:bottom w:val="nil"/>
          <w:right w:val="nil"/>
          <w:between w:val="nil"/>
        </w:pBdr>
        <w:rPr>
          <w:rFonts w:ascii="Times New Roman" w:eastAsia="Times New Roman" w:hAnsi="Times New Roman" w:cs="Times New Roman"/>
          <w:b/>
          <w:bCs/>
          <w:color w:val="000000"/>
          <w:sz w:val="24"/>
          <w:szCs w:val="24"/>
        </w:rPr>
      </w:pPr>
      <w:r w:rsidRPr="00240CB4">
        <w:rPr>
          <w:rFonts w:ascii="Times New Roman" w:eastAsia="Times New Roman" w:hAnsi="Times New Roman" w:cs="Times New Roman"/>
          <w:b/>
          <w:bCs/>
          <w:color w:val="000000"/>
          <w:sz w:val="24"/>
          <w:szCs w:val="24"/>
        </w:rPr>
        <w:t>Submission Requirements</w:t>
      </w:r>
    </w:p>
    <w:p w14:paraId="000000B8" w14:textId="77777777" w:rsidR="0077769E" w:rsidRDefault="0077769E">
      <w:pPr>
        <w:rPr>
          <w:rFonts w:ascii="Times New Roman" w:eastAsia="Times New Roman" w:hAnsi="Times New Roman" w:cs="Times New Roman"/>
          <w:sz w:val="24"/>
          <w:szCs w:val="24"/>
        </w:rPr>
      </w:pPr>
    </w:p>
    <w:p w14:paraId="000000B9" w14:textId="77777777" w:rsidR="0077769E" w:rsidRDefault="00000000">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Submission Instructions</w:t>
      </w:r>
      <w:r>
        <w:rPr>
          <w:rFonts w:ascii="Times New Roman" w:eastAsia="Times New Roman" w:hAnsi="Times New Roman" w:cs="Times New Roman"/>
          <w:color w:val="000000"/>
          <w:sz w:val="24"/>
          <w:szCs w:val="24"/>
        </w:rPr>
        <w:tab/>
      </w:r>
    </w:p>
    <w:p w14:paraId="000000BA" w14:textId="77777777" w:rsidR="0077769E" w:rsidRDefault="0077769E">
      <w:pPr>
        <w:pBdr>
          <w:top w:val="nil"/>
          <w:left w:val="nil"/>
          <w:bottom w:val="nil"/>
          <w:right w:val="nil"/>
          <w:between w:val="nil"/>
        </w:pBdr>
        <w:ind w:left="720"/>
        <w:rPr>
          <w:rFonts w:ascii="Times New Roman" w:eastAsia="Times New Roman" w:hAnsi="Times New Roman" w:cs="Times New Roman"/>
          <w:color w:val="000000"/>
          <w:sz w:val="24"/>
          <w:szCs w:val="24"/>
        </w:rPr>
      </w:pPr>
    </w:p>
    <w:p w14:paraId="000000BB" w14:textId="77777777" w:rsidR="0077769E" w:rsidRDefault="00000000">
      <w:pPr>
        <w:numPr>
          <w:ilvl w:val="0"/>
          <w:numId w:val="4"/>
        </w:numPr>
        <w:pBdr>
          <w:top w:val="nil"/>
          <w:left w:val="nil"/>
          <w:bottom w:val="nil"/>
          <w:right w:val="nil"/>
          <w:between w:val="nil"/>
        </w:pBdr>
        <w:ind w:left="189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Those who are interested should submit proposals </w:t>
      </w:r>
      <w:r>
        <w:rPr>
          <w:rFonts w:ascii="Times New Roman" w:eastAsia="Times New Roman" w:hAnsi="Times New Roman" w:cs="Times New Roman"/>
          <w:sz w:val="24"/>
          <w:szCs w:val="24"/>
        </w:rPr>
        <w:t>with the subject</w:t>
      </w:r>
      <w:r>
        <w:rPr>
          <w:rFonts w:ascii="Times New Roman" w:eastAsia="Times New Roman" w:hAnsi="Times New Roman" w:cs="Times New Roman"/>
          <w:color w:val="000000"/>
          <w:sz w:val="24"/>
          <w:szCs w:val="24"/>
        </w:rPr>
        <w:t xml:space="preserve"> line: Conference RFP</w:t>
      </w:r>
      <w:r>
        <w:rPr>
          <w:rFonts w:ascii="Times New Roman" w:eastAsia="Times New Roman" w:hAnsi="Times New Roman" w:cs="Times New Roman"/>
          <w:sz w:val="24"/>
          <w:szCs w:val="24"/>
        </w:rPr>
        <w:t xml:space="preserve">. Application </w:t>
      </w:r>
      <w:r>
        <w:rPr>
          <w:rFonts w:ascii="Times New Roman" w:eastAsia="Times New Roman" w:hAnsi="Times New Roman" w:cs="Times New Roman"/>
          <w:color w:val="000000"/>
          <w:sz w:val="24"/>
          <w:szCs w:val="24"/>
        </w:rPr>
        <w:t xml:space="preserve">documents and any additional supporting </w:t>
      </w:r>
      <w:r>
        <w:rPr>
          <w:rFonts w:ascii="Times New Roman" w:eastAsia="Times New Roman" w:hAnsi="Times New Roman" w:cs="Times New Roman"/>
          <w:sz w:val="24"/>
          <w:szCs w:val="24"/>
        </w:rPr>
        <w:t>documentation should</w:t>
      </w:r>
      <w:r>
        <w:rPr>
          <w:rFonts w:ascii="Times New Roman" w:eastAsia="Times New Roman" w:hAnsi="Times New Roman" w:cs="Times New Roman"/>
          <w:color w:val="000000"/>
          <w:sz w:val="24"/>
          <w:szCs w:val="24"/>
        </w:rPr>
        <w:t xml:space="preserve"> be sent to: Leslie </w:t>
      </w:r>
      <w:proofErr w:type="spellStart"/>
      <w:r>
        <w:rPr>
          <w:rFonts w:ascii="Times New Roman" w:eastAsia="Times New Roman" w:hAnsi="Times New Roman" w:cs="Times New Roman"/>
          <w:color w:val="000000"/>
          <w:sz w:val="24"/>
          <w:szCs w:val="24"/>
        </w:rPr>
        <w:t>Wysowski</w:t>
      </w:r>
      <w:proofErr w:type="spellEnd"/>
      <w:r>
        <w:rPr>
          <w:rFonts w:ascii="Times New Roman" w:eastAsia="Times New Roman" w:hAnsi="Times New Roman" w:cs="Times New Roman"/>
          <w:color w:val="000000"/>
          <w:sz w:val="24"/>
          <w:szCs w:val="24"/>
        </w:rPr>
        <w:t xml:space="preserve">, AAHHE Conference Planner, </w:t>
      </w:r>
      <w:hyperlink r:id="rId16">
        <w:r>
          <w:rPr>
            <w:rFonts w:ascii="Times New Roman" w:eastAsia="Times New Roman" w:hAnsi="Times New Roman" w:cs="Times New Roman"/>
            <w:color w:val="1155CC"/>
            <w:sz w:val="24"/>
            <w:szCs w:val="24"/>
            <w:u w:val="single"/>
          </w:rPr>
          <w:t>info@aahhe.org</w:t>
        </w:r>
      </w:hyperlink>
      <w:r>
        <w:rPr>
          <w:rFonts w:ascii="Times New Roman" w:eastAsia="Times New Roman" w:hAnsi="Times New Roman" w:cs="Times New Roman"/>
          <w:color w:val="000000"/>
          <w:sz w:val="24"/>
          <w:szCs w:val="24"/>
        </w:rPr>
        <w:t xml:space="preserve">. </w:t>
      </w:r>
    </w:p>
    <w:p w14:paraId="000000BC" w14:textId="77777777" w:rsidR="0077769E" w:rsidRDefault="00000000">
      <w:pPr>
        <w:numPr>
          <w:ilvl w:val="0"/>
          <w:numId w:val="4"/>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proposals should be clear and concise </w:t>
      </w:r>
      <w:proofErr w:type="gramStart"/>
      <w:r>
        <w:rPr>
          <w:rFonts w:ascii="Times New Roman" w:eastAsia="Times New Roman" w:hAnsi="Times New Roman" w:cs="Times New Roman"/>
          <w:color w:val="000000"/>
          <w:sz w:val="24"/>
          <w:szCs w:val="24"/>
        </w:rPr>
        <w:t>so as to</w:t>
      </w:r>
      <w:proofErr w:type="gramEnd"/>
      <w:r>
        <w:rPr>
          <w:rFonts w:ascii="Times New Roman" w:eastAsia="Times New Roman" w:hAnsi="Times New Roman" w:cs="Times New Roman"/>
          <w:color w:val="000000"/>
          <w:sz w:val="24"/>
          <w:szCs w:val="24"/>
        </w:rPr>
        <w:t xml:space="preserve"> satisfy the requirements of the RFP.</w:t>
      </w:r>
    </w:p>
    <w:p w14:paraId="000000BD" w14:textId="77777777" w:rsidR="0077769E" w:rsidRDefault="00000000">
      <w:pPr>
        <w:numPr>
          <w:ilvl w:val="0"/>
          <w:numId w:val="4"/>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Proposals should be submitted in a Word (.doc) and/or PDF (.pdf) format.  </w:t>
      </w:r>
    </w:p>
    <w:p w14:paraId="000000BE" w14:textId="77777777" w:rsidR="0077769E" w:rsidRDefault="00000000">
      <w:pPr>
        <w:numPr>
          <w:ilvl w:val="0"/>
          <w:numId w:val="4"/>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proposals must be received no later than April 26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at 5pm EST.</w:t>
      </w:r>
    </w:p>
    <w:p w14:paraId="000000BF" w14:textId="77777777" w:rsidR="0077769E" w:rsidRDefault="00000000">
      <w:pPr>
        <w:numPr>
          <w:ilvl w:val="2"/>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Proposals received after the deadline of April 26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at 5pm EST will not be </w:t>
      </w:r>
      <w:proofErr w:type="gramStart"/>
      <w:r>
        <w:rPr>
          <w:rFonts w:ascii="Times New Roman" w:eastAsia="Times New Roman" w:hAnsi="Times New Roman" w:cs="Times New Roman"/>
          <w:color w:val="000000"/>
          <w:sz w:val="24"/>
          <w:szCs w:val="24"/>
        </w:rPr>
        <w:t>considered</w:t>
      </w:r>
      <w:proofErr w:type="gramEnd"/>
    </w:p>
    <w:p w14:paraId="000000C0" w14:textId="77777777" w:rsidR="0077769E" w:rsidRDefault="00000000">
      <w:pPr>
        <w:numPr>
          <w:ilvl w:val="2"/>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have any questions or concerns throughout the submission process, please do not hesitate to contact Leslie </w:t>
      </w:r>
      <w:proofErr w:type="spellStart"/>
      <w:r>
        <w:rPr>
          <w:rFonts w:ascii="Times New Roman" w:eastAsia="Times New Roman" w:hAnsi="Times New Roman" w:cs="Times New Roman"/>
          <w:color w:val="000000"/>
          <w:sz w:val="24"/>
          <w:szCs w:val="24"/>
        </w:rPr>
        <w:t>Wysowski</w:t>
      </w:r>
      <w:proofErr w:type="spellEnd"/>
      <w:r>
        <w:rPr>
          <w:rFonts w:ascii="Times New Roman" w:eastAsia="Times New Roman" w:hAnsi="Times New Roman" w:cs="Times New Roman"/>
          <w:color w:val="000000"/>
          <w:sz w:val="24"/>
          <w:szCs w:val="24"/>
        </w:rPr>
        <w:t xml:space="preserve">, AAHHE Conference Planner, </w:t>
      </w:r>
      <w:hyperlink r:id="rId17">
        <w:r>
          <w:rPr>
            <w:rFonts w:ascii="Times New Roman" w:eastAsia="Times New Roman" w:hAnsi="Times New Roman" w:cs="Times New Roman"/>
            <w:color w:val="1155CC"/>
            <w:sz w:val="24"/>
            <w:szCs w:val="24"/>
            <w:u w:val="single"/>
          </w:rPr>
          <w:t>leslie@aahhe.org</w:t>
        </w:r>
      </w:hyperlink>
      <w:r>
        <w:rPr>
          <w:rFonts w:ascii="Times New Roman" w:eastAsia="Times New Roman" w:hAnsi="Times New Roman" w:cs="Times New Roman"/>
          <w:color w:val="000000"/>
          <w:sz w:val="24"/>
          <w:szCs w:val="24"/>
        </w:rPr>
        <w:t xml:space="preserve">. </w:t>
      </w:r>
    </w:p>
    <w:p w14:paraId="000000C1" w14:textId="77777777" w:rsidR="0077769E" w:rsidRDefault="0077769E">
      <w:pPr>
        <w:rPr>
          <w:rFonts w:ascii="Times New Roman" w:eastAsia="Times New Roman" w:hAnsi="Times New Roman" w:cs="Times New Roman"/>
          <w:sz w:val="24"/>
          <w:szCs w:val="24"/>
        </w:rPr>
      </w:pPr>
    </w:p>
    <w:p w14:paraId="000000C2" w14:textId="77777777" w:rsidR="0077769E" w:rsidRPr="00240CB4" w:rsidRDefault="00000000">
      <w:pPr>
        <w:numPr>
          <w:ilvl w:val="0"/>
          <w:numId w:val="5"/>
        </w:numPr>
        <w:pBdr>
          <w:top w:val="nil"/>
          <w:left w:val="nil"/>
          <w:bottom w:val="nil"/>
          <w:right w:val="nil"/>
          <w:between w:val="nil"/>
        </w:pBdr>
        <w:rPr>
          <w:rFonts w:ascii="Times New Roman" w:eastAsia="Times New Roman" w:hAnsi="Times New Roman" w:cs="Times New Roman"/>
          <w:b/>
          <w:bCs/>
          <w:color w:val="000000"/>
          <w:sz w:val="24"/>
          <w:szCs w:val="24"/>
        </w:rPr>
      </w:pPr>
      <w:r w:rsidRPr="00240CB4">
        <w:rPr>
          <w:rFonts w:ascii="Times New Roman" w:eastAsia="Times New Roman" w:hAnsi="Times New Roman" w:cs="Times New Roman"/>
          <w:b/>
          <w:bCs/>
          <w:color w:val="000000"/>
          <w:sz w:val="24"/>
          <w:szCs w:val="24"/>
        </w:rPr>
        <w:t>References/Client Success Stories</w:t>
      </w:r>
    </w:p>
    <w:p w14:paraId="000000C3" w14:textId="77777777" w:rsidR="0077769E" w:rsidRDefault="0077769E">
      <w:pPr>
        <w:pBdr>
          <w:top w:val="nil"/>
          <w:left w:val="nil"/>
          <w:bottom w:val="nil"/>
          <w:right w:val="nil"/>
          <w:between w:val="nil"/>
        </w:pBdr>
        <w:ind w:left="720"/>
        <w:rPr>
          <w:rFonts w:ascii="Times New Roman" w:eastAsia="Times New Roman" w:hAnsi="Times New Roman" w:cs="Times New Roman"/>
          <w:color w:val="000000"/>
          <w:sz w:val="24"/>
          <w:szCs w:val="24"/>
        </w:rPr>
      </w:pPr>
    </w:p>
    <w:p w14:paraId="000000C4" w14:textId="77777777" w:rsidR="0077769E"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indicate if any faculty or staff are AAHHE Members, or if the Institution has a history with the Association. Also, please provide a minimum of two current or recent referrals and success stories from other individuals or organizations for whom you have hosted annual conferences for and are willing to share their experiences. For each, include the organization’s name, website, and contact information for the specific individual(s) AAHHE should contact (including name, position, email address, and telephone number).</w:t>
      </w:r>
    </w:p>
    <w:p w14:paraId="000000C5" w14:textId="77777777" w:rsidR="0077769E" w:rsidRDefault="0077769E">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C6" w14:textId="77777777" w:rsidR="0077769E" w:rsidRPr="00240CB4" w:rsidRDefault="00000000">
      <w:pPr>
        <w:numPr>
          <w:ilvl w:val="0"/>
          <w:numId w:val="5"/>
        </w:numPr>
        <w:pBdr>
          <w:top w:val="nil"/>
          <w:left w:val="nil"/>
          <w:bottom w:val="nil"/>
          <w:right w:val="nil"/>
          <w:between w:val="nil"/>
        </w:pBdr>
        <w:rPr>
          <w:rFonts w:ascii="Times New Roman" w:eastAsia="Times New Roman" w:hAnsi="Times New Roman" w:cs="Times New Roman"/>
          <w:b/>
          <w:bCs/>
          <w:color w:val="000000"/>
          <w:sz w:val="24"/>
          <w:szCs w:val="24"/>
        </w:rPr>
      </w:pPr>
      <w:r w:rsidRPr="00240CB4">
        <w:rPr>
          <w:rFonts w:ascii="Times New Roman" w:eastAsia="Times New Roman" w:hAnsi="Times New Roman" w:cs="Times New Roman"/>
          <w:b/>
          <w:bCs/>
          <w:color w:val="000000"/>
          <w:sz w:val="24"/>
          <w:szCs w:val="24"/>
        </w:rPr>
        <w:t>Selection Process</w:t>
      </w:r>
    </w:p>
    <w:p w14:paraId="000000C7" w14:textId="77777777" w:rsidR="0077769E" w:rsidRDefault="0077769E">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CA" w14:textId="2CE54052" w:rsidR="0077769E" w:rsidRPr="00240CB4" w:rsidRDefault="00000000" w:rsidP="00240CB4">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AAHHE Executive Committee will review all proposals based on selection criteria.  The Executive Committee may consider any factors it deems necessary and proper, including but not limited 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references, response to this request, experience, staffing, if they are a Hispanic Serving </w:t>
      </w:r>
      <w:proofErr w:type="gramStart"/>
      <w:r>
        <w:rPr>
          <w:rFonts w:ascii="Times New Roman" w:eastAsia="Times New Roman" w:hAnsi="Times New Roman" w:cs="Times New Roman"/>
          <w:color w:val="000000"/>
          <w:sz w:val="24"/>
          <w:szCs w:val="24"/>
        </w:rPr>
        <w:t>Institution,  and</w:t>
      </w:r>
      <w:proofErr w:type="gramEnd"/>
      <w:r>
        <w:rPr>
          <w:rFonts w:ascii="Times New Roman" w:eastAsia="Times New Roman" w:hAnsi="Times New Roman" w:cs="Times New Roman"/>
          <w:color w:val="000000"/>
          <w:sz w:val="24"/>
          <w:szCs w:val="24"/>
        </w:rPr>
        <w:t xml:space="preserve"> general reputation. The Executive Committee will select three finalists and make a recommendation to the AAHHE Board of Directors for final interviews. The final selection will be made by the AAHHE Board of Directors by </w:t>
      </w:r>
      <w:r>
        <w:rPr>
          <w:rFonts w:ascii="Times New Roman" w:eastAsia="Times New Roman" w:hAnsi="Times New Roman" w:cs="Times New Roman"/>
          <w:sz w:val="24"/>
          <w:szCs w:val="24"/>
        </w:rPr>
        <w:t>June 11th</w:t>
      </w:r>
      <w:r>
        <w:rPr>
          <w:rFonts w:ascii="Times New Roman" w:eastAsia="Times New Roman" w:hAnsi="Times New Roman" w:cs="Times New Roman"/>
          <w:color w:val="000000"/>
          <w:sz w:val="24"/>
          <w:szCs w:val="24"/>
        </w:rPr>
        <w:t>, 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sectPr w:rsidR="0077769E" w:rsidRPr="00240CB4">
      <w:headerReference w:type="even" r:id="rId18"/>
      <w:headerReference w:type="default" r:id="rId19"/>
      <w:footerReference w:type="even" r:id="rId20"/>
      <w:footerReference w:type="default" r:id="rId21"/>
      <w:headerReference w:type="first" r:id="rId22"/>
      <w:footerReference w:type="first" r:id="rId23"/>
      <w:pgSz w:w="12240" w:h="15840"/>
      <w:pgMar w:top="432"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BFA7" w14:textId="77777777" w:rsidR="00796D72" w:rsidRDefault="00796D72">
      <w:r>
        <w:separator/>
      </w:r>
    </w:p>
  </w:endnote>
  <w:endnote w:type="continuationSeparator" w:id="0">
    <w:p w14:paraId="68DFD8C6" w14:textId="77777777" w:rsidR="00796D72" w:rsidRDefault="0079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E" w14:textId="77777777" w:rsidR="0077769E" w:rsidRDefault="0077769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5A1ECE14" w:rsidR="0077769E" w:rsidRPr="00240CB4" w:rsidRDefault="00000000">
    <w:pPr>
      <w:pBdr>
        <w:top w:val="nil"/>
        <w:left w:val="nil"/>
        <w:bottom w:val="nil"/>
        <w:right w:val="nil"/>
        <w:between w:val="nil"/>
      </w:pBdr>
      <w:tabs>
        <w:tab w:val="center" w:pos="4680"/>
        <w:tab w:val="right" w:pos="9360"/>
      </w:tabs>
      <w:jc w:val="right"/>
      <w:rPr>
        <w:rFonts w:ascii="Times New Roman" w:hAnsi="Times New Roman" w:cs="Times New Roman"/>
        <w:color w:val="000000"/>
      </w:rPr>
    </w:pPr>
    <w:r w:rsidRPr="00240CB4">
      <w:rPr>
        <w:rFonts w:ascii="Times New Roman" w:hAnsi="Times New Roman" w:cs="Times New Roman"/>
        <w:color w:val="000000"/>
      </w:rPr>
      <w:t xml:space="preserve">Page </w:t>
    </w:r>
    <w:r w:rsidRPr="00240CB4">
      <w:rPr>
        <w:rFonts w:ascii="Times New Roman" w:hAnsi="Times New Roman" w:cs="Times New Roman"/>
        <w:b/>
        <w:color w:val="000000"/>
        <w:sz w:val="24"/>
        <w:szCs w:val="24"/>
      </w:rPr>
      <w:fldChar w:fldCharType="begin"/>
    </w:r>
    <w:r w:rsidRPr="00240CB4">
      <w:rPr>
        <w:rFonts w:ascii="Times New Roman" w:hAnsi="Times New Roman" w:cs="Times New Roman"/>
        <w:b/>
        <w:color w:val="000000"/>
        <w:sz w:val="24"/>
        <w:szCs w:val="24"/>
      </w:rPr>
      <w:instrText>PAGE</w:instrText>
    </w:r>
    <w:r w:rsidRPr="00240CB4">
      <w:rPr>
        <w:rFonts w:ascii="Times New Roman" w:hAnsi="Times New Roman" w:cs="Times New Roman"/>
        <w:b/>
        <w:color w:val="000000"/>
        <w:sz w:val="24"/>
        <w:szCs w:val="24"/>
      </w:rPr>
      <w:fldChar w:fldCharType="separate"/>
    </w:r>
    <w:r w:rsidR="007D5CED" w:rsidRPr="00240CB4">
      <w:rPr>
        <w:rFonts w:ascii="Times New Roman" w:hAnsi="Times New Roman" w:cs="Times New Roman"/>
        <w:b/>
        <w:noProof/>
        <w:color w:val="000000"/>
        <w:sz w:val="24"/>
        <w:szCs w:val="24"/>
      </w:rPr>
      <w:t>1</w:t>
    </w:r>
    <w:r w:rsidRPr="00240CB4">
      <w:rPr>
        <w:rFonts w:ascii="Times New Roman" w:hAnsi="Times New Roman" w:cs="Times New Roman"/>
        <w:b/>
        <w:color w:val="000000"/>
        <w:sz w:val="24"/>
        <w:szCs w:val="24"/>
      </w:rPr>
      <w:fldChar w:fldCharType="end"/>
    </w:r>
    <w:r w:rsidRPr="00240CB4">
      <w:rPr>
        <w:rFonts w:ascii="Times New Roman" w:hAnsi="Times New Roman" w:cs="Times New Roman"/>
        <w:color w:val="000000"/>
      </w:rPr>
      <w:t xml:space="preserve"> of </w:t>
    </w:r>
    <w:r w:rsidRPr="00240CB4">
      <w:rPr>
        <w:rFonts w:ascii="Times New Roman" w:hAnsi="Times New Roman" w:cs="Times New Roman"/>
        <w:b/>
        <w:color w:val="000000"/>
        <w:sz w:val="24"/>
        <w:szCs w:val="24"/>
      </w:rPr>
      <w:fldChar w:fldCharType="begin"/>
    </w:r>
    <w:r w:rsidRPr="00240CB4">
      <w:rPr>
        <w:rFonts w:ascii="Times New Roman" w:hAnsi="Times New Roman" w:cs="Times New Roman"/>
        <w:b/>
        <w:color w:val="000000"/>
        <w:sz w:val="24"/>
        <w:szCs w:val="24"/>
      </w:rPr>
      <w:instrText>NUMPAGES</w:instrText>
    </w:r>
    <w:r w:rsidRPr="00240CB4">
      <w:rPr>
        <w:rFonts w:ascii="Times New Roman" w:hAnsi="Times New Roman" w:cs="Times New Roman"/>
        <w:b/>
        <w:color w:val="000000"/>
        <w:sz w:val="24"/>
        <w:szCs w:val="24"/>
      </w:rPr>
      <w:fldChar w:fldCharType="separate"/>
    </w:r>
    <w:r w:rsidR="007D5CED" w:rsidRPr="00240CB4">
      <w:rPr>
        <w:rFonts w:ascii="Times New Roman" w:hAnsi="Times New Roman" w:cs="Times New Roman"/>
        <w:b/>
        <w:noProof/>
        <w:color w:val="000000"/>
        <w:sz w:val="24"/>
        <w:szCs w:val="24"/>
      </w:rPr>
      <w:t>2</w:t>
    </w:r>
    <w:r w:rsidRPr="00240CB4">
      <w:rPr>
        <w:rFonts w:ascii="Times New Roman" w:hAnsi="Times New Roman" w:cs="Times New Roman"/>
        <w:b/>
        <w:color w:val="000000"/>
        <w:sz w:val="24"/>
        <w:szCs w:val="24"/>
      </w:rPr>
      <w:fldChar w:fldCharType="end"/>
    </w:r>
  </w:p>
  <w:p w14:paraId="000000D1" w14:textId="77777777" w:rsidR="0077769E" w:rsidRDefault="0077769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F" w14:textId="77777777" w:rsidR="0077769E" w:rsidRDefault="0077769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95C7" w14:textId="77777777" w:rsidR="00796D72" w:rsidRDefault="00796D72">
      <w:r>
        <w:separator/>
      </w:r>
    </w:p>
  </w:footnote>
  <w:footnote w:type="continuationSeparator" w:id="0">
    <w:p w14:paraId="643EA05D" w14:textId="77777777" w:rsidR="00796D72" w:rsidRDefault="00796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C" w14:textId="77777777" w:rsidR="0077769E" w:rsidRDefault="0077769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B" w14:textId="77777777" w:rsidR="0077769E" w:rsidRDefault="0077769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D" w14:textId="77777777" w:rsidR="0077769E" w:rsidRDefault="0077769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9E7"/>
    <w:multiLevelType w:val="multilevel"/>
    <w:tmpl w:val="C122E92A"/>
    <w:lvl w:ilvl="0">
      <w:start w:val="1"/>
      <w:numFmt w:val="decimal"/>
      <w:lvlText w:val="%1."/>
      <w:lvlJc w:val="left"/>
      <w:pPr>
        <w:ind w:left="720" w:hanging="360"/>
      </w:pPr>
    </w:lvl>
    <w:lvl w:ilvl="1">
      <w:start w:val="1"/>
      <w:numFmt w:val="lowerRoman"/>
      <w:lvlText w:val="%2."/>
      <w:lvlJc w:val="left"/>
      <w:pPr>
        <w:ind w:left="1440" w:hanging="360"/>
      </w:pPr>
      <w:rPr>
        <w:rFonts w:ascii="Calibri" w:eastAsia="Calibri" w:hAnsi="Calibri" w:cs="Calibri"/>
      </w:rPr>
    </w:lvl>
    <w:lvl w:ilvl="2">
      <w:start w:val="1"/>
      <w:numFmt w:val="lowerRoman"/>
      <w:lvlText w:val="%3."/>
      <w:lvlJc w:val="right"/>
      <w:pPr>
        <w:ind w:left="2160" w:hanging="360"/>
      </w:pPr>
      <w:rPr>
        <w:rFonts w:ascii="Calibri" w:eastAsia="Calibri" w:hAnsi="Calibri" w:cs="Calibri"/>
      </w:rPr>
    </w:lvl>
    <w:lvl w:ilvl="3">
      <w:start w:val="1"/>
      <w:numFmt w:val="lowerRoman"/>
      <w:lvlText w:val="%4."/>
      <w:lvlJc w:val="left"/>
      <w:pPr>
        <w:ind w:left="3240" w:hanging="72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173E6C67"/>
    <w:multiLevelType w:val="multilevel"/>
    <w:tmpl w:val="D054B2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241E9B"/>
    <w:multiLevelType w:val="multilevel"/>
    <w:tmpl w:val="8A52DA98"/>
    <w:lvl w:ilvl="0">
      <w:start w:val="1"/>
      <w:numFmt w:val="decimal"/>
      <w:lvlText w:val="%1."/>
      <w:lvlJc w:val="left"/>
      <w:pPr>
        <w:ind w:left="720" w:hanging="360"/>
      </w:pPr>
    </w:lvl>
    <w:lvl w:ilvl="1">
      <w:start w:val="1"/>
      <w:numFmt w:val="lowerRoman"/>
      <w:lvlText w:val="%2."/>
      <w:lvlJc w:val="left"/>
      <w:pPr>
        <w:ind w:left="1440" w:hanging="360"/>
      </w:pPr>
      <w:rPr>
        <w:rFonts w:ascii="Calibri" w:eastAsia="Calibri" w:hAnsi="Calibri" w:cs="Calibri"/>
      </w:rPr>
    </w:lvl>
    <w:lvl w:ilvl="2">
      <w:start w:val="1"/>
      <w:numFmt w:val="lowerRoman"/>
      <w:lvlText w:val="%3."/>
      <w:lvlJc w:val="right"/>
      <w:pPr>
        <w:ind w:left="2160" w:hanging="360"/>
      </w:pPr>
      <w:rPr>
        <w:rFonts w:ascii="Calibri" w:eastAsia="Calibri" w:hAnsi="Calibri" w:cs="Calibri"/>
      </w:rPr>
    </w:lvl>
    <w:lvl w:ilvl="3">
      <w:start w:val="1"/>
      <w:numFmt w:val="lowerRoman"/>
      <w:lvlText w:val="%4."/>
      <w:lvlJc w:val="left"/>
      <w:pPr>
        <w:ind w:left="3240" w:hanging="72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 w15:restartNumberingAfterBreak="0">
    <w:nsid w:val="1BF12F8D"/>
    <w:multiLevelType w:val="multilevel"/>
    <w:tmpl w:val="D0FA7E1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1CB45EA0"/>
    <w:multiLevelType w:val="multilevel"/>
    <w:tmpl w:val="C0503AC2"/>
    <w:lvl w:ilvl="0">
      <w:start w:val="1"/>
      <w:numFmt w:val="decimal"/>
      <w:lvlText w:val="%1."/>
      <w:lvlJc w:val="left"/>
      <w:pPr>
        <w:ind w:left="720" w:hanging="360"/>
      </w:pPr>
    </w:lvl>
    <w:lvl w:ilvl="1">
      <w:start w:val="1"/>
      <w:numFmt w:val="lowerRoman"/>
      <w:lvlText w:val="%2."/>
      <w:lvlJc w:val="left"/>
      <w:pPr>
        <w:ind w:left="1440" w:hanging="360"/>
      </w:pPr>
      <w:rPr>
        <w:rFonts w:ascii="Calibri" w:eastAsia="Calibri" w:hAnsi="Calibri" w:cs="Calibri"/>
      </w:rPr>
    </w:lvl>
    <w:lvl w:ilvl="2">
      <w:start w:val="1"/>
      <w:numFmt w:val="lowerRoman"/>
      <w:lvlText w:val="%3."/>
      <w:lvlJc w:val="right"/>
      <w:pPr>
        <w:ind w:left="2160" w:hanging="360"/>
      </w:pPr>
      <w:rPr>
        <w:rFonts w:ascii="Calibri" w:eastAsia="Calibri" w:hAnsi="Calibri" w:cs="Calibri"/>
      </w:rPr>
    </w:lvl>
    <w:lvl w:ilvl="3">
      <w:start w:val="1"/>
      <w:numFmt w:val="lowerRoman"/>
      <w:lvlText w:val="%4."/>
      <w:lvlJc w:val="left"/>
      <w:pPr>
        <w:ind w:left="3240" w:hanging="72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5" w15:restartNumberingAfterBreak="0">
    <w:nsid w:val="1E98715C"/>
    <w:multiLevelType w:val="multilevel"/>
    <w:tmpl w:val="583AFA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0397363"/>
    <w:multiLevelType w:val="multilevel"/>
    <w:tmpl w:val="F342D8B6"/>
    <w:lvl w:ilvl="0">
      <w:start w:val="1"/>
      <w:numFmt w:val="decimal"/>
      <w:lvlText w:val="%1."/>
      <w:lvlJc w:val="left"/>
      <w:pPr>
        <w:ind w:left="720" w:hanging="360"/>
      </w:pPr>
    </w:lvl>
    <w:lvl w:ilvl="1">
      <w:start w:val="1"/>
      <w:numFmt w:val="lowerRoman"/>
      <w:lvlText w:val="%2."/>
      <w:lvlJc w:val="left"/>
      <w:pPr>
        <w:ind w:left="1440" w:hanging="360"/>
      </w:pPr>
      <w:rPr>
        <w:rFonts w:ascii="Calibri" w:eastAsia="Calibri" w:hAnsi="Calibri" w:cs="Calibri"/>
      </w:rPr>
    </w:lvl>
    <w:lvl w:ilvl="2">
      <w:start w:val="1"/>
      <w:numFmt w:val="lowerRoman"/>
      <w:lvlText w:val="%3."/>
      <w:lvlJc w:val="right"/>
      <w:pPr>
        <w:ind w:left="2160" w:hanging="360"/>
      </w:pPr>
      <w:rPr>
        <w:rFonts w:ascii="Calibri" w:eastAsia="Calibri" w:hAnsi="Calibri" w:cs="Calibri"/>
      </w:rPr>
    </w:lvl>
    <w:lvl w:ilvl="3">
      <w:start w:val="1"/>
      <w:numFmt w:val="lowerRoman"/>
      <w:lvlText w:val="%4."/>
      <w:lvlJc w:val="left"/>
      <w:pPr>
        <w:ind w:left="3240" w:hanging="72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7" w15:restartNumberingAfterBreak="0">
    <w:nsid w:val="307360FF"/>
    <w:multiLevelType w:val="multilevel"/>
    <w:tmpl w:val="B3FC5F2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4EB410F"/>
    <w:multiLevelType w:val="multilevel"/>
    <w:tmpl w:val="58AC3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6C00F9"/>
    <w:multiLevelType w:val="multilevel"/>
    <w:tmpl w:val="E8583C8E"/>
    <w:lvl w:ilvl="0">
      <w:start w:val="1"/>
      <w:numFmt w:val="decimal"/>
      <w:lvlText w:val="%1."/>
      <w:lvlJc w:val="left"/>
      <w:pPr>
        <w:ind w:left="720" w:hanging="360"/>
      </w:pPr>
    </w:lvl>
    <w:lvl w:ilvl="1">
      <w:start w:val="1"/>
      <w:numFmt w:val="lowerRoman"/>
      <w:lvlText w:val="%2."/>
      <w:lvlJc w:val="left"/>
      <w:pPr>
        <w:ind w:left="1440" w:hanging="360"/>
      </w:pPr>
      <w:rPr>
        <w:rFonts w:ascii="Calibri" w:eastAsia="Calibri" w:hAnsi="Calibri" w:cs="Calibri"/>
      </w:rPr>
    </w:lvl>
    <w:lvl w:ilvl="2">
      <w:start w:val="1"/>
      <w:numFmt w:val="lowerRoman"/>
      <w:lvlText w:val="%3."/>
      <w:lvlJc w:val="right"/>
      <w:pPr>
        <w:ind w:left="2160" w:hanging="360"/>
      </w:pPr>
      <w:rPr>
        <w:rFonts w:ascii="Calibri" w:eastAsia="Calibri" w:hAnsi="Calibri" w:cs="Calibri"/>
      </w:rPr>
    </w:lvl>
    <w:lvl w:ilvl="3">
      <w:start w:val="1"/>
      <w:numFmt w:val="lowerRoman"/>
      <w:lvlText w:val="%4."/>
      <w:lvlJc w:val="left"/>
      <w:pPr>
        <w:ind w:left="3240" w:hanging="72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0" w15:restartNumberingAfterBreak="0">
    <w:nsid w:val="4E803A85"/>
    <w:multiLevelType w:val="multilevel"/>
    <w:tmpl w:val="94308A94"/>
    <w:lvl w:ilvl="0">
      <w:start w:val="1"/>
      <w:numFmt w:val="decimal"/>
      <w:lvlText w:val="%1."/>
      <w:lvlJc w:val="left"/>
      <w:pPr>
        <w:ind w:left="720" w:hanging="360"/>
      </w:pPr>
    </w:lvl>
    <w:lvl w:ilvl="1">
      <w:start w:val="1"/>
      <w:numFmt w:val="lowerRoman"/>
      <w:lvlText w:val="%2."/>
      <w:lvlJc w:val="left"/>
      <w:pPr>
        <w:ind w:left="1440" w:hanging="360"/>
      </w:pPr>
      <w:rPr>
        <w:rFonts w:ascii="Calibri" w:eastAsia="Calibri" w:hAnsi="Calibri" w:cs="Calibri"/>
      </w:rPr>
    </w:lvl>
    <w:lvl w:ilvl="2">
      <w:start w:val="1"/>
      <w:numFmt w:val="lowerRoman"/>
      <w:lvlText w:val="%3."/>
      <w:lvlJc w:val="right"/>
      <w:pPr>
        <w:ind w:left="2160" w:hanging="360"/>
      </w:pPr>
      <w:rPr>
        <w:rFonts w:ascii="Calibri" w:eastAsia="Calibri" w:hAnsi="Calibri" w:cs="Calibri"/>
      </w:rPr>
    </w:lvl>
    <w:lvl w:ilvl="3">
      <w:start w:val="1"/>
      <w:numFmt w:val="lowerRoman"/>
      <w:lvlText w:val="%4."/>
      <w:lvlJc w:val="left"/>
      <w:pPr>
        <w:ind w:left="3240" w:hanging="72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1" w15:restartNumberingAfterBreak="0">
    <w:nsid w:val="5D8A49AA"/>
    <w:multiLevelType w:val="multilevel"/>
    <w:tmpl w:val="7C2AF0A6"/>
    <w:lvl w:ilvl="0">
      <w:start w:val="1"/>
      <w:numFmt w:val="decimal"/>
      <w:lvlText w:val="%1."/>
      <w:lvlJc w:val="left"/>
      <w:pPr>
        <w:ind w:left="720" w:hanging="360"/>
      </w:pPr>
    </w:lvl>
    <w:lvl w:ilvl="1">
      <w:start w:val="1"/>
      <w:numFmt w:val="lowerRoman"/>
      <w:lvlText w:val="%2."/>
      <w:lvlJc w:val="left"/>
      <w:pPr>
        <w:ind w:left="1440" w:hanging="360"/>
      </w:pPr>
      <w:rPr>
        <w:rFonts w:ascii="Calibri" w:eastAsia="Calibri" w:hAnsi="Calibri" w:cs="Calibri"/>
      </w:rPr>
    </w:lvl>
    <w:lvl w:ilvl="2">
      <w:start w:val="1"/>
      <w:numFmt w:val="lowerRoman"/>
      <w:lvlText w:val="%3."/>
      <w:lvlJc w:val="right"/>
      <w:pPr>
        <w:ind w:left="2160" w:hanging="360"/>
      </w:pPr>
      <w:rPr>
        <w:rFonts w:ascii="Calibri" w:eastAsia="Calibri" w:hAnsi="Calibri" w:cs="Calibri"/>
      </w:rPr>
    </w:lvl>
    <w:lvl w:ilvl="3">
      <w:start w:val="1"/>
      <w:numFmt w:val="lowerRoman"/>
      <w:lvlText w:val="%4."/>
      <w:lvlJc w:val="left"/>
      <w:pPr>
        <w:ind w:left="3240" w:hanging="72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2" w15:restartNumberingAfterBreak="0">
    <w:nsid w:val="5E106214"/>
    <w:multiLevelType w:val="multilevel"/>
    <w:tmpl w:val="D8DC2A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4E9054E"/>
    <w:multiLevelType w:val="multilevel"/>
    <w:tmpl w:val="5EDCB37A"/>
    <w:lvl w:ilvl="0">
      <w:start w:val="1"/>
      <w:numFmt w:val="decimal"/>
      <w:lvlText w:val="%1."/>
      <w:lvlJc w:val="left"/>
      <w:pPr>
        <w:ind w:left="720" w:hanging="360"/>
      </w:pPr>
    </w:lvl>
    <w:lvl w:ilvl="1">
      <w:start w:val="1"/>
      <w:numFmt w:val="lowerRoman"/>
      <w:lvlText w:val="%2."/>
      <w:lvlJc w:val="left"/>
      <w:pPr>
        <w:ind w:left="1440" w:hanging="360"/>
      </w:pPr>
      <w:rPr>
        <w:rFonts w:ascii="Calibri" w:eastAsia="Calibri" w:hAnsi="Calibri" w:cs="Calibri"/>
      </w:rPr>
    </w:lvl>
    <w:lvl w:ilvl="2">
      <w:start w:val="1"/>
      <w:numFmt w:val="lowerRoman"/>
      <w:lvlText w:val="%3."/>
      <w:lvlJc w:val="right"/>
      <w:pPr>
        <w:ind w:left="2160" w:hanging="360"/>
      </w:pPr>
      <w:rPr>
        <w:rFonts w:ascii="Calibri" w:eastAsia="Calibri" w:hAnsi="Calibri" w:cs="Calibri"/>
      </w:rPr>
    </w:lvl>
    <w:lvl w:ilvl="3">
      <w:start w:val="1"/>
      <w:numFmt w:val="lowerRoman"/>
      <w:lvlText w:val="%4."/>
      <w:lvlJc w:val="left"/>
      <w:pPr>
        <w:ind w:left="3240" w:hanging="72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4" w15:restartNumberingAfterBreak="0">
    <w:nsid w:val="6886175B"/>
    <w:multiLevelType w:val="multilevel"/>
    <w:tmpl w:val="50DA1FC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831408185">
    <w:abstractNumId w:val="0"/>
  </w:num>
  <w:num w:numId="2" w16cid:durableId="1902011834">
    <w:abstractNumId w:val="9"/>
  </w:num>
  <w:num w:numId="3" w16cid:durableId="641736768">
    <w:abstractNumId w:val="13"/>
  </w:num>
  <w:num w:numId="4" w16cid:durableId="1453742757">
    <w:abstractNumId w:val="3"/>
  </w:num>
  <w:num w:numId="5" w16cid:durableId="684207478">
    <w:abstractNumId w:val="1"/>
  </w:num>
  <w:num w:numId="6" w16cid:durableId="1791783850">
    <w:abstractNumId w:val="12"/>
  </w:num>
  <w:num w:numId="7" w16cid:durableId="1628317238">
    <w:abstractNumId w:val="8"/>
  </w:num>
  <w:num w:numId="8" w16cid:durableId="375010999">
    <w:abstractNumId w:val="7"/>
  </w:num>
  <w:num w:numId="9" w16cid:durableId="327296154">
    <w:abstractNumId w:val="5"/>
  </w:num>
  <w:num w:numId="10" w16cid:durableId="4523623">
    <w:abstractNumId w:val="14"/>
  </w:num>
  <w:num w:numId="11" w16cid:durableId="37516958">
    <w:abstractNumId w:val="11"/>
  </w:num>
  <w:num w:numId="12" w16cid:durableId="1219442217">
    <w:abstractNumId w:val="4"/>
  </w:num>
  <w:num w:numId="13" w16cid:durableId="994724561">
    <w:abstractNumId w:val="10"/>
  </w:num>
  <w:num w:numId="14" w16cid:durableId="569582851">
    <w:abstractNumId w:val="6"/>
  </w:num>
  <w:num w:numId="15" w16cid:durableId="583421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9E"/>
    <w:rsid w:val="00240CB4"/>
    <w:rsid w:val="0077769E"/>
    <w:rsid w:val="00796D72"/>
    <w:rsid w:val="007D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BE469"/>
  <w15:docId w15:val="{D88F2095-FC17-5440-A4AA-43838317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4C1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1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84C1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84C1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84C19"/>
    <w:rPr>
      <w:b/>
      <w:bCs/>
    </w:rPr>
  </w:style>
  <w:style w:type="paragraph" w:styleId="BalloonText">
    <w:name w:val="Balloon Text"/>
    <w:basedOn w:val="Normal"/>
    <w:link w:val="BalloonTextChar"/>
    <w:uiPriority w:val="99"/>
    <w:semiHidden/>
    <w:unhideWhenUsed/>
    <w:rsid w:val="00B84C19"/>
    <w:rPr>
      <w:rFonts w:ascii="Tahoma" w:hAnsi="Tahoma" w:cs="Tahoma"/>
      <w:sz w:val="16"/>
      <w:szCs w:val="16"/>
    </w:rPr>
  </w:style>
  <w:style w:type="character" w:customStyle="1" w:styleId="BalloonTextChar">
    <w:name w:val="Balloon Text Char"/>
    <w:basedOn w:val="DefaultParagraphFont"/>
    <w:link w:val="BalloonText"/>
    <w:uiPriority w:val="99"/>
    <w:semiHidden/>
    <w:rsid w:val="00B84C19"/>
    <w:rPr>
      <w:rFonts w:ascii="Tahoma" w:hAnsi="Tahoma" w:cs="Tahoma"/>
      <w:sz w:val="16"/>
      <w:szCs w:val="16"/>
    </w:rPr>
  </w:style>
  <w:style w:type="paragraph" w:styleId="ListParagraph">
    <w:name w:val="List Paragraph"/>
    <w:basedOn w:val="Normal"/>
    <w:uiPriority w:val="34"/>
    <w:qFormat/>
    <w:rsid w:val="00EC54CB"/>
    <w:pPr>
      <w:ind w:left="720"/>
      <w:contextualSpacing/>
    </w:pPr>
  </w:style>
  <w:style w:type="table" w:styleId="TableGrid">
    <w:name w:val="Table Grid"/>
    <w:basedOn w:val="TableNormal"/>
    <w:uiPriority w:val="59"/>
    <w:rsid w:val="00987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98702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EA688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0B0EE1"/>
    <w:rPr>
      <w:color w:val="0000FF" w:themeColor="hyperlink"/>
      <w:u w:val="single"/>
    </w:rPr>
  </w:style>
  <w:style w:type="paragraph" w:styleId="BodyText">
    <w:name w:val="Body Text"/>
    <w:basedOn w:val="Normal"/>
    <w:link w:val="BodyTextChar"/>
    <w:uiPriority w:val="1"/>
    <w:semiHidden/>
    <w:unhideWhenUsed/>
    <w:qFormat/>
    <w:rsid w:val="002417FE"/>
    <w:pPr>
      <w:widowControl w:val="0"/>
      <w:autoSpaceDE w:val="0"/>
      <w:autoSpaceDN w:val="0"/>
      <w:spacing w:before="1"/>
      <w:ind w:left="2024" w:hanging="361"/>
    </w:pPr>
    <w:rPr>
      <w:rFonts w:ascii="Arial" w:eastAsia="Arial" w:hAnsi="Arial" w:cs="Arial"/>
    </w:rPr>
  </w:style>
  <w:style w:type="character" w:customStyle="1" w:styleId="BodyTextChar">
    <w:name w:val="Body Text Char"/>
    <w:basedOn w:val="DefaultParagraphFont"/>
    <w:link w:val="BodyText"/>
    <w:uiPriority w:val="1"/>
    <w:semiHidden/>
    <w:rsid w:val="002417FE"/>
    <w:rPr>
      <w:rFonts w:ascii="Arial" w:eastAsia="Arial" w:hAnsi="Arial" w:cs="Arial"/>
    </w:rPr>
  </w:style>
  <w:style w:type="character" w:styleId="FollowedHyperlink">
    <w:name w:val="FollowedHyperlink"/>
    <w:basedOn w:val="DefaultParagraphFont"/>
    <w:uiPriority w:val="99"/>
    <w:semiHidden/>
    <w:unhideWhenUsed/>
    <w:rsid w:val="00804730"/>
    <w:rPr>
      <w:color w:val="800080" w:themeColor="followedHyperlink"/>
      <w:u w:val="single"/>
    </w:rPr>
  </w:style>
  <w:style w:type="character" w:customStyle="1" w:styleId="Heading2Char">
    <w:name w:val="Heading 2 Char"/>
    <w:basedOn w:val="DefaultParagraphFont"/>
    <w:link w:val="Heading2"/>
    <w:uiPriority w:val="9"/>
    <w:rsid w:val="004841E9"/>
    <w:rPr>
      <w:rFonts w:asciiTheme="majorHAnsi" w:eastAsiaTheme="majorEastAsia" w:hAnsiTheme="majorHAnsi" w:cstheme="majorBidi"/>
      <w:b/>
      <w:bCs/>
      <w:color w:val="4F81BD" w:themeColor="accent1"/>
      <w:sz w:val="26"/>
      <w:szCs w:val="26"/>
    </w:rPr>
  </w:style>
  <w:style w:type="paragraph" w:customStyle="1" w:styleId="Default">
    <w:name w:val="Default"/>
    <w:rsid w:val="00F01FF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4E5E86"/>
    <w:rPr>
      <w:sz w:val="16"/>
      <w:szCs w:val="16"/>
    </w:rPr>
  </w:style>
  <w:style w:type="paragraph" w:styleId="CommentText">
    <w:name w:val="annotation text"/>
    <w:basedOn w:val="Normal"/>
    <w:link w:val="CommentTextChar"/>
    <w:uiPriority w:val="99"/>
    <w:unhideWhenUsed/>
    <w:rsid w:val="004E5E86"/>
    <w:rPr>
      <w:sz w:val="20"/>
      <w:szCs w:val="20"/>
    </w:rPr>
  </w:style>
  <w:style w:type="character" w:customStyle="1" w:styleId="CommentTextChar">
    <w:name w:val="Comment Text Char"/>
    <w:basedOn w:val="DefaultParagraphFont"/>
    <w:link w:val="CommentText"/>
    <w:uiPriority w:val="99"/>
    <w:rsid w:val="004E5E86"/>
    <w:rPr>
      <w:sz w:val="20"/>
      <w:szCs w:val="20"/>
    </w:rPr>
  </w:style>
  <w:style w:type="paragraph" w:styleId="Header">
    <w:name w:val="header"/>
    <w:basedOn w:val="Normal"/>
    <w:link w:val="HeaderChar"/>
    <w:uiPriority w:val="99"/>
    <w:unhideWhenUsed/>
    <w:rsid w:val="00C569FA"/>
    <w:pPr>
      <w:tabs>
        <w:tab w:val="center" w:pos="4680"/>
        <w:tab w:val="right" w:pos="9360"/>
      </w:tabs>
    </w:pPr>
  </w:style>
  <w:style w:type="character" w:customStyle="1" w:styleId="HeaderChar">
    <w:name w:val="Header Char"/>
    <w:basedOn w:val="DefaultParagraphFont"/>
    <w:link w:val="Header"/>
    <w:uiPriority w:val="99"/>
    <w:rsid w:val="00C569FA"/>
  </w:style>
  <w:style w:type="paragraph" w:styleId="Footer">
    <w:name w:val="footer"/>
    <w:basedOn w:val="Normal"/>
    <w:link w:val="FooterChar"/>
    <w:uiPriority w:val="99"/>
    <w:unhideWhenUsed/>
    <w:rsid w:val="00C569FA"/>
    <w:pPr>
      <w:tabs>
        <w:tab w:val="center" w:pos="4680"/>
        <w:tab w:val="right" w:pos="9360"/>
      </w:tabs>
    </w:pPr>
  </w:style>
  <w:style w:type="character" w:customStyle="1" w:styleId="FooterChar">
    <w:name w:val="Footer Char"/>
    <w:basedOn w:val="DefaultParagraphFont"/>
    <w:link w:val="Footer"/>
    <w:uiPriority w:val="99"/>
    <w:rsid w:val="00C569FA"/>
  </w:style>
  <w:style w:type="paragraph" w:styleId="Revision">
    <w:name w:val="Revision"/>
    <w:hidden/>
    <w:uiPriority w:val="99"/>
    <w:semiHidden/>
    <w:rsid w:val="003427E5"/>
  </w:style>
  <w:style w:type="character" w:styleId="UnresolvedMention">
    <w:name w:val="Unresolved Mention"/>
    <w:basedOn w:val="DefaultParagraphFont"/>
    <w:uiPriority w:val="99"/>
    <w:semiHidden/>
    <w:unhideWhenUsed/>
    <w:rsid w:val="00B8706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Cambria" w:hAnsi="Cambria" w:cs="Cambria"/>
        <w:b/>
      </w:rPr>
      <w:tblPr/>
      <w:tcPr>
        <w:tcBorders>
          <w:top w:val="sing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ahhe.org/aahhe-award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ahhe.org/cigarroa-family-medical-stem-lecture" TargetMode="External"/><Relationship Id="rId17" Type="http://schemas.openxmlformats.org/officeDocument/2006/relationships/hyperlink" Target="mailto:leslie@aahh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aahh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hhe.org/tom-s-rivera-lectur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ahhe.org/about-aahhe-ets-outstanding-dissertations-competition" TargetMode="External"/><Relationship Id="rId23" Type="http://schemas.openxmlformats.org/officeDocument/2006/relationships/footer" Target="footer3.xml"/><Relationship Id="rId10" Type="http://schemas.openxmlformats.org/officeDocument/2006/relationships/hyperlink" Target="http://www.aahh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ahhe.org" TargetMode="External"/><Relationship Id="rId14" Type="http://schemas.openxmlformats.org/officeDocument/2006/relationships/hyperlink" Target="https://www.aahhe.org/books-of-the-year-award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l+0d0yNoKqZN8G2xvFgrH6mFrA==">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2254</Words>
  <Characters>12852</Characters>
  <Application>Microsoft Office Word</Application>
  <DocSecurity>0</DocSecurity>
  <Lines>107</Lines>
  <Paragraphs>30</Paragraphs>
  <ScaleCrop>false</ScaleCrop>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Anderson</dc:creator>
  <cp:lastModifiedBy>Kayla Reed</cp:lastModifiedBy>
  <cp:revision>3</cp:revision>
  <dcterms:created xsi:type="dcterms:W3CDTF">2024-03-27T15:34:00Z</dcterms:created>
  <dcterms:modified xsi:type="dcterms:W3CDTF">2024-03-28T21:26:00Z</dcterms:modified>
</cp:coreProperties>
</file>